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0A7" w:rsidRPr="00B312C1" w:rsidRDefault="006660A7" w:rsidP="00AE1067">
      <w:pPr>
        <w:spacing w:after="0" w:line="240" w:lineRule="auto"/>
        <w:ind w:right="-316"/>
        <w:jc w:val="center"/>
        <w:rPr>
          <w:rFonts w:ascii="Arial" w:eastAsia="Times New Roman" w:hAnsi="Arial" w:cs="Arial"/>
          <w:spacing w:val="16"/>
          <w:sz w:val="44"/>
          <w:szCs w:val="44"/>
          <w:lang w:eastAsia="es-MX"/>
        </w:rPr>
      </w:pPr>
      <w:r w:rsidRPr="00B312C1">
        <w:rPr>
          <w:rFonts w:ascii="Arial" w:eastAsia="Times New Roman" w:hAnsi="Arial" w:cs="Arial"/>
          <w:spacing w:val="16"/>
          <w:sz w:val="44"/>
          <w:szCs w:val="44"/>
          <w:lang w:eastAsia="es-MX"/>
        </w:rPr>
        <w:t xml:space="preserve">U N I V E RS I D A D  </w:t>
      </w:r>
      <w:proofErr w:type="spellStart"/>
      <w:r w:rsidRPr="00B312C1">
        <w:rPr>
          <w:rFonts w:ascii="Arial" w:eastAsia="Times New Roman" w:hAnsi="Arial" w:cs="Arial"/>
          <w:spacing w:val="16"/>
          <w:sz w:val="44"/>
          <w:szCs w:val="44"/>
          <w:lang w:eastAsia="es-MX"/>
        </w:rPr>
        <w:t>D</w:t>
      </w:r>
      <w:proofErr w:type="spellEnd"/>
      <w:r w:rsidRPr="00B312C1">
        <w:rPr>
          <w:rFonts w:ascii="Arial" w:eastAsia="Times New Roman" w:hAnsi="Arial" w:cs="Arial"/>
          <w:spacing w:val="16"/>
          <w:sz w:val="44"/>
          <w:szCs w:val="44"/>
          <w:lang w:eastAsia="es-MX"/>
        </w:rPr>
        <w:t xml:space="preserve"> E L  N O R E S T E</w:t>
      </w:r>
    </w:p>
    <w:p w:rsidR="006660A7" w:rsidRPr="00B312C1" w:rsidRDefault="006660A7" w:rsidP="00AE1067">
      <w:pPr>
        <w:tabs>
          <w:tab w:val="left" w:pos="1140"/>
          <w:tab w:val="left" w:pos="5775"/>
        </w:tabs>
        <w:spacing w:after="0" w:line="240" w:lineRule="auto"/>
        <w:ind w:right="-316"/>
        <w:jc w:val="center"/>
        <w:rPr>
          <w:rFonts w:ascii="Arial" w:eastAsia="Times New Roman" w:hAnsi="Arial" w:cs="Arial"/>
          <w:sz w:val="36"/>
          <w:szCs w:val="36"/>
          <w:lang w:eastAsia="es-MX"/>
        </w:rPr>
      </w:pPr>
      <w:r w:rsidRPr="00B312C1">
        <w:rPr>
          <w:rFonts w:ascii="Arial" w:eastAsia="Times New Roman" w:hAnsi="Arial" w:cs="Arial"/>
          <w:sz w:val="36"/>
          <w:szCs w:val="36"/>
          <w:lang w:eastAsia="es-MX"/>
        </w:rPr>
        <w:t xml:space="preserve">AREA DE </w:t>
      </w:r>
      <w:r>
        <w:rPr>
          <w:rFonts w:ascii="Arial" w:eastAsia="Times New Roman" w:hAnsi="Arial" w:cs="Arial"/>
          <w:sz w:val="36"/>
          <w:szCs w:val="36"/>
          <w:lang w:eastAsia="es-MX"/>
        </w:rPr>
        <w:t>ARTES,</w:t>
      </w:r>
      <w:r w:rsidRPr="00B312C1">
        <w:rPr>
          <w:rFonts w:ascii="Arial" w:eastAsia="Times New Roman" w:hAnsi="Arial" w:cs="Arial"/>
          <w:sz w:val="36"/>
          <w:szCs w:val="36"/>
          <w:lang w:eastAsia="es-MX"/>
        </w:rPr>
        <w:t xml:space="preserve"> EDUCACIÓN</w:t>
      </w:r>
      <w:r>
        <w:rPr>
          <w:rFonts w:ascii="Arial" w:eastAsia="Times New Roman" w:hAnsi="Arial" w:cs="Arial"/>
          <w:sz w:val="36"/>
          <w:szCs w:val="36"/>
          <w:lang w:eastAsia="es-MX"/>
        </w:rPr>
        <w:t xml:space="preserve"> Y HUMANIDADES</w:t>
      </w:r>
    </w:p>
    <w:p w:rsidR="006660A7" w:rsidRPr="00B312C1" w:rsidRDefault="006660A7" w:rsidP="006660A7">
      <w:pPr>
        <w:tabs>
          <w:tab w:val="left" w:pos="1140"/>
        </w:tabs>
        <w:spacing w:after="0" w:line="240" w:lineRule="auto"/>
        <w:ind w:right="-316"/>
        <w:rPr>
          <w:rFonts w:ascii="Arial" w:eastAsia="Times New Roman" w:hAnsi="Arial" w:cs="Arial"/>
          <w:sz w:val="28"/>
          <w:szCs w:val="28"/>
          <w:lang w:eastAsia="es-MX"/>
        </w:rPr>
      </w:pPr>
      <w:r w:rsidRPr="00B312C1">
        <w:rPr>
          <w:rFonts w:ascii="Arial" w:eastAsia="Times New Roman" w:hAnsi="Arial" w:cs="Arial"/>
          <w:sz w:val="28"/>
          <w:szCs w:val="28"/>
          <w:lang w:eastAsia="es-MX"/>
        </w:rPr>
        <w:t>Licenciatura en Educación Preescolar</w:t>
      </w:r>
    </w:p>
    <w:p w:rsidR="006660A7" w:rsidRPr="00B312C1" w:rsidRDefault="006660A7" w:rsidP="006660A7">
      <w:pPr>
        <w:tabs>
          <w:tab w:val="left" w:pos="1140"/>
        </w:tabs>
        <w:spacing w:after="0" w:line="240" w:lineRule="auto"/>
        <w:ind w:right="-1036"/>
        <w:rPr>
          <w:rFonts w:ascii="Times New Roman" w:eastAsia="Times New Roman" w:hAnsi="Times New Roman"/>
          <w:sz w:val="24"/>
          <w:szCs w:val="24"/>
          <w:lang w:eastAsia="es-MX"/>
        </w:rPr>
      </w:pPr>
      <w:r w:rsidRPr="00B312C1">
        <w:rPr>
          <w:rFonts w:ascii="Times New Roman" w:eastAsia="Times New Roman" w:hAnsi="Times New Roman"/>
          <w:b/>
          <w:sz w:val="24"/>
          <w:szCs w:val="24"/>
          <w:lang w:eastAsia="es-MX"/>
        </w:rPr>
        <w:t>Alumn</w:t>
      </w:r>
      <w:r>
        <w:rPr>
          <w:rFonts w:ascii="Times New Roman" w:eastAsia="Times New Roman" w:hAnsi="Times New Roman"/>
          <w:b/>
          <w:sz w:val="24"/>
          <w:szCs w:val="24"/>
          <w:lang w:eastAsia="es-MX"/>
        </w:rPr>
        <w:t>a</w:t>
      </w:r>
      <w:r w:rsidRPr="00B312C1">
        <w:rPr>
          <w:rFonts w:ascii="Times New Roman" w:eastAsia="Times New Roman" w:hAnsi="Times New Roman"/>
          <w:b/>
          <w:sz w:val="24"/>
          <w:szCs w:val="24"/>
          <w:lang w:eastAsia="es-MX"/>
        </w:rPr>
        <w:t>:</w:t>
      </w:r>
      <w:r w:rsidRPr="00B312C1">
        <w:rPr>
          <w:rFonts w:ascii="Times New Roman" w:eastAsia="Times New Roman" w:hAnsi="Times New Roman"/>
          <w:sz w:val="24"/>
          <w:szCs w:val="24"/>
          <w:lang w:eastAsia="es-MX"/>
        </w:rPr>
        <w:t xml:space="preserve"> ________________             _______________     ___________________ Fecha: </w:t>
      </w:r>
      <w:r w:rsidRPr="006660A7">
        <w:rPr>
          <w:rFonts w:ascii="Times New Roman" w:eastAsia="Times New Roman" w:hAnsi="Times New Roman"/>
          <w:sz w:val="24"/>
          <w:szCs w:val="24"/>
          <w:u w:val="single"/>
          <w:lang w:eastAsia="es-MX"/>
        </w:rPr>
        <w:t>Octubre</w:t>
      </w:r>
      <w:r w:rsidRPr="00B312C1">
        <w:rPr>
          <w:rFonts w:ascii="Times New Roman" w:eastAsia="Times New Roman" w:hAnsi="Times New Roman"/>
          <w:sz w:val="24"/>
          <w:szCs w:val="24"/>
          <w:u w:val="single"/>
          <w:lang w:eastAsia="es-MX"/>
        </w:rPr>
        <w:t xml:space="preserve"> 201</w:t>
      </w:r>
      <w:r>
        <w:rPr>
          <w:rFonts w:ascii="Times New Roman" w:eastAsia="Times New Roman" w:hAnsi="Times New Roman"/>
          <w:sz w:val="24"/>
          <w:szCs w:val="24"/>
          <w:u w:val="single"/>
          <w:lang w:eastAsia="es-MX"/>
        </w:rPr>
        <w:t>8</w:t>
      </w:r>
    </w:p>
    <w:p w:rsidR="006660A7" w:rsidRPr="00B312C1" w:rsidRDefault="006660A7" w:rsidP="006660A7">
      <w:pPr>
        <w:tabs>
          <w:tab w:val="left" w:pos="1140"/>
        </w:tabs>
        <w:spacing w:after="0" w:line="240" w:lineRule="auto"/>
        <w:ind w:right="-1036"/>
        <w:rPr>
          <w:rFonts w:ascii="Times New Roman" w:eastAsia="Times New Roman" w:hAnsi="Times New Roman"/>
          <w:sz w:val="20"/>
          <w:szCs w:val="20"/>
          <w:lang w:eastAsia="es-MX"/>
        </w:rPr>
      </w:pPr>
      <w:r w:rsidRPr="00B312C1">
        <w:rPr>
          <w:rFonts w:ascii="Times New Roman" w:eastAsia="Times New Roman" w:hAnsi="Times New Roman"/>
          <w:sz w:val="24"/>
          <w:szCs w:val="24"/>
          <w:lang w:eastAsia="es-MX"/>
        </w:rPr>
        <w:t xml:space="preserve">                 </w:t>
      </w:r>
      <w:r w:rsidRPr="00B312C1">
        <w:rPr>
          <w:rFonts w:ascii="Times New Roman" w:eastAsia="Times New Roman" w:hAnsi="Times New Roman"/>
          <w:sz w:val="20"/>
          <w:szCs w:val="20"/>
          <w:lang w:eastAsia="es-MX"/>
        </w:rPr>
        <w:t>Apellido Paterno                                Apellido Materno                  Nombre(s)</w:t>
      </w:r>
    </w:p>
    <w:p w:rsidR="006660A7" w:rsidRPr="00B312C1" w:rsidRDefault="006660A7" w:rsidP="006660A7">
      <w:pPr>
        <w:spacing w:after="0" w:line="240" w:lineRule="auto"/>
        <w:ind w:right="-676"/>
        <w:rPr>
          <w:rFonts w:ascii="Times New Roman" w:eastAsia="Times New Roman" w:hAnsi="Times New Roman"/>
          <w:b/>
          <w:sz w:val="24"/>
          <w:szCs w:val="24"/>
          <w:u w:val="single"/>
          <w:lang w:eastAsia="es-MX"/>
        </w:rPr>
      </w:pPr>
      <w:r w:rsidRPr="00B312C1">
        <w:rPr>
          <w:rFonts w:ascii="Times New Roman" w:eastAsia="Times New Roman" w:hAnsi="Times New Roman"/>
          <w:b/>
          <w:sz w:val="24"/>
          <w:szCs w:val="24"/>
          <w:lang w:eastAsia="es-MX"/>
        </w:rPr>
        <w:t>Maestro</w:t>
      </w:r>
      <w:r w:rsidRPr="00B312C1">
        <w:rPr>
          <w:rFonts w:ascii="Times New Roman" w:eastAsia="Times New Roman" w:hAnsi="Times New Roman"/>
          <w:sz w:val="24"/>
          <w:szCs w:val="24"/>
          <w:lang w:eastAsia="es-MX"/>
        </w:rPr>
        <w:t xml:space="preserve">:     </w:t>
      </w:r>
      <w:r w:rsidRPr="00B312C1">
        <w:rPr>
          <w:rFonts w:ascii="Times New Roman" w:eastAsia="Times New Roman" w:hAnsi="Times New Roman"/>
          <w:b/>
          <w:spacing w:val="68"/>
          <w:sz w:val="24"/>
          <w:szCs w:val="24"/>
          <w:u w:val="single"/>
          <w:lang w:eastAsia="es-MX"/>
        </w:rPr>
        <w:t>M. E.  Jorge Alberto Balderas Cruz</w:t>
      </w:r>
      <w:r w:rsidRPr="00B312C1">
        <w:rPr>
          <w:rFonts w:ascii="Times New Roman" w:eastAsia="Times New Roman" w:hAnsi="Times New Roman"/>
          <w:spacing w:val="68"/>
          <w:sz w:val="24"/>
          <w:szCs w:val="24"/>
          <w:lang w:eastAsia="es-MX"/>
        </w:rPr>
        <w:t xml:space="preserve">           </w:t>
      </w:r>
      <w:r w:rsidRPr="00B312C1">
        <w:rPr>
          <w:rFonts w:ascii="Times New Roman" w:eastAsia="Times New Roman" w:hAnsi="Times New Roman"/>
          <w:b/>
          <w:sz w:val="24"/>
          <w:szCs w:val="24"/>
          <w:lang w:eastAsia="es-MX"/>
        </w:rPr>
        <w:t>Examen</w:t>
      </w:r>
      <w:r w:rsidRPr="00B312C1">
        <w:rPr>
          <w:rFonts w:ascii="Times New Roman" w:eastAsia="Times New Roman" w:hAnsi="Times New Roman"/>
          <w:b/>
          <w:sz w:val="24"/>
          <w:szCs w:val="24"/>
          <w:u w:val="single"/>
          <w:lang w:eastAsia="es-MX"/>
        </w:rPr>
        <w:t xml:space="preserve">: </w:t>
      </w:r>
      <w:r>
        <w:rPr>
          <w:rFonts w:ascii="Times New Roman" w:eastAsia="Times New Roman" w:hAnsi="Times New Roman"/>
          <w:b/>
          <w:sz w:val="24"/>
          <w:szCs w:val="24"/>
          <w:u w:val="single"/>
          <w:lang w:eastAsia="es-MX"/>
        </w:rPr>
        <w:t>1er Parcial</w:t>
      </w:r>
    </w:p>
    <w:p w:rsidR="006660A7" w:rsidRPr="00B312C1" w:rsidRDefault="006660A7" w:rsidP="006660A7">
      <w:pPr>
        <w:tabs>
          <w:tab w:val="left" w:pos="1340"/>
        </w:tabs>
        <w:spacing w:after="0" w:line="240" w:lineRule="auto"/>
        <w:ind w:right="-676"/>
        <w:rPr>
          <w:rFonts w:ascii="Times New Roman" w:eastAsia="Times New Roman" w:hAnsi="Times New Roman"/>
          <w:sz w:val="24"/>
          <w:szCs w:val="24"/>
          <w:lang w:eastAsia="es-MX"/>
        </w:rPr>
      </w:pPr>
      <w:r w:rsidRPr="00B312C1">
        <w:rPr>
          <w:rFonts w:ascii="Times New Roman" w:eastAsia="Times New Roman" w:hAnsi="Times New Roman"/>
          <w:sz w:val="24"/>
          <w:szCs w:val="24"/>
          <w:lang w:eastAsia="es-MX"/>
        </w:rPr>
        <w:t xml:space="preserve">                                   </w:t>
      </w:r>
    </w:p>
    <w:p w:rsidR="00DA0E2E" w:rsidRDefault="006660A7" w:rsidP="006660A7">
      <w:pPr>
        <w:rPr>
          <w:rFonts w:ascii="Times New Roman" w:eastAsia="Times New Roman" w:hAnsi="Times New Roman"/>
          <w:sz w:val="24"/>
          <w:szCs w:val="24"/>
          <w:lang w:eastAsia="es-MX"/>
        </w:rPr>
      </w:pPr>
      <w:r w:rsidRPr="00B312C1">
        <w:rPr>
          <w:rFonts w:ascii="Times New Roman" w:eastAsia="Times New Roman" w:hAnsi="Times New Roman"/>
          <w:b/>
          <w:sz w:val="24"/>
          <w:szCs w:val="24"/>
          <w:lang w:eastAsia="es-MX"/>
        </w:rPr>
        <w:t>M</w:t>
      </w:r>
      <w:r>
        <w:rPr>
          <w:rFonts w:ascii="Times New Roman" w:eastAsia="Times New Roman" w:hAnsi="Times New Roman"/>
          <w:b/>
          <w:sz w:val="24"/>
          <w:szCs w:val="24"/>
          <w:lang w:eastAsia="es-MX"/>
        </w:rPr>
        <w:t xml:space="preserve">ateria:        Herramientas para la observación y el análisis de la práctica educativa         </w:t>
      </w:r>
      <w:proofErr w:type="gramStart"/>
      <w:r w:rsidRPr="00B312C1">
        <w:rPr>
          <w:rFonts w:ascii="Times New Roman" w:eastAsia="Times New Roman" w:hAnsi="Times New Roman"/>
          <w:b/>
          <w:sz w:val="24"/>
          <w:szCs w:val="24"/>
          <w:lang w:eastAsia="es-MX"/>
        </w:rPr>
        <w:t>Grupo</w:t>
      </w:r>
      <w:r w:rsidRPr="00B312C1">
        <w:rPr>
          <w:rFonts w:ascii="Times New Roman" w:eastAsia="Times New Roman" w:hAnsi="Times New Roman"/>
          <w:sz w:val="24"/>
          <w:szCs w:val="24"/>
          <w:lang w:eastAsia="es-MX"/>
        </w:rPr>
        <w:t>:_</w:t>
      </w:r>
      <w:proofErr w:type="gramEnd"/>
      <w:r w:rsidRPr="00B312C1">
        <w:rPr>
          <w:rFonts w:ascii="Times New Roman" w:eastAsia="Times New Roman" w:hAnsi="Times New Roman"/>
          <w:sz w:val="24"/>
          <w:szCs w:val="24"/>
          <w:lang w:eastAsia="es-MX"/>
        </w:rPr>
        <w:t>_____</w:t>
      </w:r>
      <w:r>
        <w:rPr>
          <w:rFonts w:ascii="Times New Roman" w:eastAsia="Times New Roman" w:hAnsi="Times New Roman"/>
          <w:sz w:val="24"/>
          <w:szCs w:val="24"/>
          <w:lang w:eastAsia="es-MX"/>
        </w:rPr>
        <w:t xml:space="preserve"> </w:t>
      </w:r>
    </w:p>
    <w:p w:rsidR="006660A7" w:rsidRDefault="006660A7" w:rsidP="006660A7">
      <w:pPr>
        <w:rPr>
          <w:rFonts w:ascii="Times New Roman" w:eastAsia="Times New Roman" w:hAnsi="Times New Roman"/>
          <w:sz w:val="24"/>
          <w:szCs w:val="24"/>
          <w:lang w:eastAsia="es-MX"/>
        </w:rPr>
      </w:pPr>
      <w:r>
        <w:rPr>
          <w:rFonts w:ascii="Times New Roman" w:eastAsia="Times New Roman" w:hAnsi="Times New Roman"/>
          <w:sz w:val="24"/>
          <w:szCs w:val="24"/>
          <w:lang w:eastAsia="es-MX"/>
        </w:rPr>
        <w:t>Instrucciones. Relaciona ambas columnas colocando dentro del paréntesis la literal que corresponda D o C según se trate de una dimensión o de una característica de la observación.</w:t>
      </w:r>
      <w:r w:rsidR="00395F3D">
        <w:rPr>
          <w:rFonts w:ascii="Times New Roman" w:eastAsia="Times New Roman" w:hAnsi="Times New Roman"/>
          <w:sz w:val="24"/>
          <w:szCs w:val="24"/>
          <w:lang w:eastAsia="es-MX"/>
        </w:rPr>
        <w:t xml:space="preserve"> Valor 5 puntos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3583"/>
      </w:tblGrid>
      <w:tr w:rsidR="006660A7" w:rsidTr="00BC41F2">
        <w:tc>
          <w:tcPr>
            <w:tcW w:w="7338" w:type="dxa"/>
          </w:tcPr>
          <w:p w:rsidR="00564FBF" w:rsidRDefault="006660A7" w:rsidP="00564FBF">
            <w:pPr>
              <w:spacing w:line="360" w:lineRule="auto"/>
              <w:rPr>
                <w:rFonts w:ascii="Verdana" w:hAnsi="Verdana"/>
                <w:sz w:val="24"/>
                <w:szCs w:val="24"/>
              </w:rPr>
            </w:pPr>
            <w:r w:rsidRPr="00564FBF">
              <w:rPr>
                <w:rFonts w:ascii="Verdana" w:hAnsi="Verdana"/>
                <w:sz w:val="24"/>
                <w:szCs w:val="24"/>
              </w:rPr>
              <w:t xml:space="preserve">(          ) Involucra los cinco sentidos del observador </w:t>
            </w:r>
          </w:p>
          <w:p w:rsidR="006660A7" w:rsidRPr="00564FBF" w:rsidRDefault="00564FBF" w:rsidP="00564FBF">
            <w:pPr>
              <w:spacing w:line="360" w:lineRule="auto"/>
              <w:rPr>
                <w:rFonts w:ascii="Verdana" w:hAnsi="Verdana"/>
                <w:sz w:val="24"/>
                <w:szCs w:val="24"/>
              </w:rPr>
            </w:pPr>
            <w:r>
              <w:rPr>
                <w:rFonts w:ascii="Verdana" w:hAnsi="Verdana"/>
                <w:sz w:val="24"/>
                <w:szCs w:val="24"/>
              </w:rPr>
              <w:t xml:space="preserve">              </w:t>
            </w:r>
            <w:proofErr w:type="gramStart"/>
            <w:r w:rsidR="006660A7" w:rsidRPr="00564FBF">
              <w:rPr>
                <w:rFonts w:ascii="Verdana" w:hAnsi="Verdana"/>
                <w:sz w:val="24"/>
                <w:szCs w:val="24"/>
              </w:rPr>
              <w:t>para</w:t>
            </w:r>
            <w:r w:rsidRPr="00564FBF">
              <w:rPr>
                <w:rFonts w:ascii="Verdana" w:hAnsi="Verdana"/>
                <w:sz w:val="24"/>
                <w:szCs w:val="24"/>
              </w:rPr>
              <w:t xml:space="preserve"> </w:t>
            </w:r>
            <w:r w:rsidR="006660A7" w:rsidRPr="00564FBF">
              <w:rPr>
                <w:rFonts w:ascii="Verdana" w:hAnsi="Verdana"/>
                <w:sz w:val="24"/>
                <w:szCs w:val="24"/>
              </w:rPr>
              <w:t xml:space="preserve"> percibir</w:t>
            </w:r>
            <w:proofErr w:type="gramEnd"/>
            <w:r w:rsidR="006660A7" w:rsidRPr="00564FBF">
              <w:rPr>
                <w:rFonts w:ascii="Verdana" w:hAnsi="Verdana"/>
                <w:sz w:val="24"/>
                <w:szCs w:val="24"/>
              </w:rPr>
              <w:t xml:space="preserve"> las</w:t>
            </w:r>
            <w:r>
              <w:rPr>
                <w:rFonts w:ascii="Verdana" w:hAnsi="Verdana"/>
                <w:sz w:val="24"/>
                <w:szCs w:val="24"/>
              </w:rPr>
              <w:t xml:space="preserve"> </w:t>
            </w:r>
            <w:r w:rsidR="006660A7" w:rsidRPr="00564FBF">
              <w:rPr>
                <w:rFonts w:ascii="Verdana" w:hAnsi="Verdana"/>
                <w:sz w:val="24"/>
                <w:szCs w:val="24"/>
              </w:rPr>
              <w:t>actividades e interrelaciones.</w:t>
            </w:r>
          </w:p>
        </w:tc>
        <w:tc>
          <w:tcPr>
            <w:tcW w:w="3602" w:type="dxa"/>
          </w:tcPr>
          <w:p w:rsidR="006660A7" w:rsidRDefault="006660A7" w:rsidP="006660A7"/>
        </w:tc>
      </w:tr>
      <w:tr w:rsidR="006660A7" w:rsidTr="00BC41F2">
        <w:tc>
          <w:tcPr>
            <w:tcW w:w="7338" w:type="dxa"/>
          </w:tcPr>
          <w:p w:rsidR="006660A7" w:rsidRPr="00564FBF" w:rsidRDefault="006660A7" w:rsidP="00564FBF">
            <w:pPr>
              <w:spacing w:line="360" w:lineRule="auto"/>
              <w:rPr>
                <w:rFonts w:ascii="Verdana" w:hAnsi="Verdana"/>
                <w:sz w:val="24"/>
                <w:szCs w:val="24"/>
              </w:rPr>
            </w:pPr>
            <w:r w:rsidRPr="00564FBF">
              <w:rPr>
                <w:rFonts w:ascii="Verdana" w:hAnsi="Verdana"/>
                <w:sz w:val="24"/>
                <w:szCs w:val="24"/>
              </w:rPr>
              <w:t>(          )</w:t>
            </w:r>
            <w:r w:rsidR="00564FBF" w:rsidRPr="00564FBF">
              <w:rPr>
                <w:rFonts w:ascii="Verdana" w:hAnsi="Verdana"/>
                <w:sz w:val="24"/>
                <w:szCs w:val="24"/>
              </w:rPr>
              <w:t xml:space="preserve"> Los escenarios sociales</w:t>
            </w:r>
          </w:p>
        </w:tc>
        <w:tc>
          <w:tcPr>
            <w:tcW w:w="3602" w:type="dxa"/>
          </w:tcPr>
          <w:p w:rsidR="006660A7" w:rsidRDefault="006660A7" w:rsidP="006660A7"/>
        </w:tc>
      </w:tr>
      <w:tr w:rsidR="006660A7" w:rsidTr="00BC41F2">
        <w:tc>
          <w:tcPr>
            <w:tcW w:w="7338" w:type="dxa"/>
          </w:tcPr>
          <w:p w:rsidR="006660A7" w:rsidRPr="00564FBF" w:rsidRDefault="006660A7" w:rsidP="00564FBF">
            <w:pPr>
              <w:spacing w:line="360" w:lineRule="auto"/>
              <w:rPr>
                <w:rFonts w:ascii="Verdana" w:hAnsi="Verdana"/>
                <w:sz w:val="24"/>
                <w:szCs w:val="24"/>
              </w:rPr>
            </w:pPr>
            <w:r w:rsidRPr="00564FBF">
              <w:rPr>
                <w:rFonts w:ascii="Verdana" w:hAnsi="Verdana"/>
                <w:sz w:val="24"/>
                <w:szCs w:val="24"/>
              </w:rPr>
              <w:t>(          )</w:t>
            </w:r>
            <w:r w:rsidR="00564FBF" w:rsidRPr="00564FBF">
              <w:rPr>
                <w:rFonts w:ascii="Verdana" w:hAnsi="Verdana"/>
                <w:sz w:val="24"/>
                <w:szCs w:val="24"/>
              </w:rPr>
              <w:t xml:space="preserve"> Se orienta a partir de una metodología</w:t>
            </w:r>
          </w:p>
        </w:tc>
        <w:tc>
          <w:tcPr>
            <w:tcW w:w="3602" w:type="dxa"/>
          </w:tcPr>
          <w:p w:rsidR="006660A7" w:rsidRPr="00564FBF" w:rsidRDefault="00564FBF" w:rsidP="00564FBF">
            <w:pPr>
              <w:rPr>
                <w:rFonts w:ascii="Times New Roman" w:hAnsi="Times New Roman"/>
                <w:b/>
                <w:sz w:val="28"/>
                <w:szCs w:val="28"/>
              </w:rPr>
            </w:pPr>
            <w:r w:rsidRPr="00564FBF">
              <w:rPr>
                <w:rFonts w:ascii="Times New Roman" w:hAnsi="Times New Roman"/>
                <w:b/>
                <w:sz w:val="28"/>
                <w:szCs w:val="28"/>
              </w:rPr>
              <w:t>C) CARACTERÍSTICA</w:t>
            </w:r>
          </w:p>
        </w:tc>
      </w:tr>
      <w:tr w:rsidR="006660A7" w:rsidTr="00BC41F2">
        <w:tc>
          <w:tcPr>
            <w:tcW w:w="7338" w:type="dxa"/>
          </w:tcPr>
          <w:p w:rsidR="006660A7" w:rsidRPr="00564FBF" w:rsidRDefault="006660A7" w:rsidP="00564FBF">
            <w:pPr>
              <w:spacing w:line="360" w:lineRule="auto"/>
              <w:rPr>
                <w:rFonts w:ascii="Verdana" w:hAnsi="Verdana"/>
                <w:sz w:val="24"/>
                <w:szCs w:val="24"/>
              </w:rPr>
            </w:pPr>
            <w:r w:rsidRPr="00564FBF">
              <w:rPr>
                <w:rFonts w:ascii="Verdana" w:hAnsi="Verdana"/>
                <w:sz w:val="24"/>
                <w:szCs w:val="24"/>
              </w:rPr>
              <w:t>(          )</w:t>
            </w:r>
            <w:r w:rsidR="00BC41F2">
              <w:rPr>
                <w:rFonts w:ascii="Verdana" w:hAnsi="Verdana"/>
                <w:sz w:val="24"/>
                <w:szCs w:val="24"/>
              </w:rPr>
              <w:t xml:space="preserve"> </w:t>
            </w:r>
            <w:r w:rsidR="00564FBF" w:rsidRPr="00564FBF">
              <w:rPr>
                <w:rFonts w:ascii="Verdana" w:hAnsi="Verdana"/>
                <w:sz w:val="24"/>
                <w:szCs w:val="24"/>
              </w:rPr>
              <w:t>La interacción maestro- alumno</w:t>
            </w:r>
          </w:p>
        </w:tc>
        <w:tc>
          <w:tcPr>
            <w:tcW w:w="3602" w:type="dxa"/>
          </w:tcPr>
          <w:p w:rsidR="006660A7" w:rsidRPr="00564FBF" w:rsidRDefault="00564FBF" w:rsidP="00564FBF">
            <w:pPr>
              <w:rPr>
                <w:rFonts w:ascii="Times New Roman" w:hAnsi="Times New Roman"/>
                <w:b/>
                <w:sz w:val="28"/>
                <w:szCs w:val="28"/>
              </w:rPr>
            </w:pPr>
            <w:r w:rsidRPr="00564FBF">
              <w:rPr>
                <w:rFonts w:ascii="Times New Roman" w:hAnsi="Times New Roman"/>
                <w:b/>
                <w:sz w:val="28"/>
                <w:szCs w:val="28"/>
              </w:rPr>
              <w:t>D) DIMENSIÓN</w:t>
            </w:r>
          </w:p>
        </w:tc>
      </w:tr>
      <w:tr w:rsidR="006660A7" w:rsidTr="00BC41F2">
        <w:tc>
          <w:tcPr>
            <w:tcW w:w="7338" w:type="dxa"/>
          </w:tcPr>
          <w:p w:rsidR="00564FBF" w:rsidRDefault="006660A7" w:rsidP="00564FBF">
            <w:pPr>
              <w:spacing w:line="360" w:lineRule="auto"/>
              <w:rPr>
                <w:rFonts w:ascii="Verdana" w:hAnsi="Verdana"/>
                <w:sz w:val="24"/>
                <w:szCs w:val="24"/>
              </w:rPr>
            </w:pPr>
            <w:r w:rsidRPr="00564FBF">
              <w:rPr>
                <w:rFonts w:ascii="Verdana" w:hAnsi="Verdana"/>
                <w:sz w:val="24"/>
                <w:szCs w:val="24"/>
              </w:rPr>
              <w:t>(          )</w:t>
            </w:r>
            <w:r w:rsidR="00564FBF" w:rsidRPr="00564FBF">
              <w:rPr>
                <w:rFonts w:ascii="Verdana" w:hAnsi="Verdana"/>
                <w:sz w:val="24"/>
                <w:szCs w:val="24"/>
              </w:rPr>
              <w:t xml:space="preserve"> Es considerado como un instrumento de</w:t>
            </w:r>
          </w:p>
          <w:p w:rsidR="006660A7" w:rsidRPr="00564FBF" w:rsidRDefault="00564FBF" w:rsidP="00564FBF">
            <w:pPr>
              <w:spacing w:line="360" w:lineRule="auto"/>
              <w:rPr>
                <w:rFonts w:ascii="Verdana" w:hAnsi="Verdana"/>
                <w:sz w:val="24"/>
                <w:szCs w:val="24"/>
              </w:rPr>
            </w:pPr>
            <w:r>
              <w:rPr>
                <w:rFonts w:ascii="Verdana" w:hAnsi="Verdana"/>
                <w:sz w:val="24"/>
                <w:szCs w:val="24"/>
              </w:rPr>
              <w:t xml:space="preserve">             </w:t>
            </w:r>
            <w:r w:rsidRPr="00564FBF">
              <w:rPr>
                <w:rFonts w:ascii="Verdana" w:hAnsi="Verdana"/>
                <w:sz w:val="24"/>
                <w:szCs w:val="24"/>
              </w:rPr>
              <w:t>medición</w:t>
            </w:r>
          </w:p>
        </w:tc>
        <w:tc>
          <w:tcPr>
            <w:tcW w:w="3602" w:type="dxa"/>
          </w:tcPr>
          <w:p w:rsidR="006660A7" w:rsidRDefault="006660A7" w:rsidP="006660A7"/>
        </w:tc>
      </w:tr>
      <w:tr w:rsidR="006660A7" w:rsidTr="00BC41F2">
        <w:tc>
          <w:tcPr>
            <w:tcW w:w="7338" w:type="dxa"/>
          </w:tcPr>
          <w:p w:rsidR="006660A7" w:rsidRPr="00564FBF" w:rsidRDefault="006660A7" w:rsidP="00564FBF">
            <w:pPr>
              <w:spacing w:line="360" w:lineRule="auto"/>
              <w:rPr>
                <w:rFonts w:ascii="Verdana" w:hAnsi="Verdana"/>
                <w:sz w:val="24"/>
                <w:szCs w:val="24"/>
              </w:rPr>
            </w:pPr>
            <w:r w:rsidRPr="00564FBF">
              <w:rPr>
                <w:rFonts w:ascii="Verdana" w:hAnsi="Verdana"/>
                <w:sz w:val="24"/>
                <w:szCs w:val="24"/>
              </w:rPr>
              <w:t>(          )</w:t>
            </w:r>
            <w:r w:rsidR="00BC41F2">
              <w:rPr>
                <w:rFonts w:ascii="Verdana" w:hAnsi="Verdana"/>
                <w:sz w:val="24"/>
                <w:szCs w:val="24"/>
              </w:rPr>
              <w:t xml:space="preserve"> </w:t>
            </w:r>
            <w:r w:rsidR="00564FBF" w:rsidRPr="00564FBF">
              <w:rPr>
                <w:rFonts w:ascii="Verdana" w:hAnsi="Verdana"/>
                <w:sz w:val="24"/>
                <w:szCs w:val="24"/>
              </w:rPr>
              <w:t>La práctica educativa</w:t>
            </w:r>
          </w:p>
        </w:tc>
        <w:tc>
          <w:tcPr>
            <w:tcW w:w="3602" w:type="dxa"/>
          </w:tcPr>
          <w:p w:rsidR="006660A7" w:rsidRDefault="006660A7" w:rsidP="006660A7"/>
        </w:tc>
      </w:tr>
      <w:tr w:rsidR="006660A7" w:rsidTr="00BC41F2">
        <w:tc>
          <w:tcPr>
            <w:tcW w:w="7338" w:type="dxa"/>
          </w:tcPr>
          <w:p w:rsidR="00BC41F2" w:rsidRPr="00BC41F2" w:rsidRDefault="006660A7" w:rsidP="00BC41F2">
            <w:pPr>
              <w:spacing w:line="360" w:lineRule="auto"/>
              <w:rPr>
                <w:rFonts w:ascii="Verdana" w:hAnsi="Verdana"/>
                <w:sz w:val="24"/>
                <w:szCs w:val="24"/>
              </w:rPr>
            </w:pPr>
            <w:r w:rsidRPr="00564FBF">
              <w:rPr>
                <w:rFonts w:ascii="Verdana" w:hAnsi="Verdana"/>
                <w:sz w:val="24"/>
                <w:szCs w:val="24"/>
              </w:rPr>
              <w:t>(          )</w:t>
            </w:r>
            <w:r w:rsidR="00564FBF" w:rsidRPr="00564FBF">
              <w:rPr>
                <w:rFonts w:ascii="Verdana" w:hAnsi="Verdana"/>
                <w:sz w:val="24"/>
                <w:szCs w:val="24"/>
              </w:rPr>
              <w:t xml:space="preserve"> </w:t>
            </w:r>
            <w:r w:rsidR="00BC41F2" w:rsidRPr="00BC41F2">
              <w:rPr>
                <w:rFonts w:ascii="Verdana" w:hAnsi="Verdana"/>
                <w:sz w:val="24"/>
                <w:szCs w:val="24"/>
              </w:rPr>
              <w:t>Recolecta datos del enfoque especifico que se</w:t>
            </w:r>
          </w:p>
          <w:p w:rsidR="006660A7" w:rsidRPr="00564FBF" w:rsidRDefault="00BC41F2" w:rsidP="00564FBF">
            <w:pPr>
              <w:spacing w:line="360" w:lineRule="auto"/>
              <w:rPr>
                <w:rFonts w:ascii="Verdana" w:hAnsi="Verdana"/>
                <w:sz w:val="24"/>
                <w:szCs w:val="24"/>
              </w:rPr>
            </w:pPr>
            <w:r>
              <w:rPr>
                <w:rFonts w:ascii="Verdana" w:hAnsi="Verdana"/>
                <w:sz w:val="24"/>
                <w:szCs w:val="24"/>
              </w:rPr>
              <w:t xml:space="preserve">              </w:t>
            </w:r>
            <w:r w:rsidRPr="00BC41F2">
              <w:rPr>
                <w:rFonts w:ascii="Verdana" w:hAnsi="Verdana"/>
                <w:sz w:val="24"/>
                <w:szCs w:val="24"/>
              </w:rPr>
              <w:t>estudia</w:t>
            </w:r>
            <w:r w:rsidR="00564FBF" w:rsidRPr="00564FBF">
              <w:rPr>
                <w:rFonts w:ascii="Verdana" w:hAnsi="Verdana"/>
                <w:sz w:val="24"/>
                <w:szCs w:val="24"/>
              </w:rPr>
              <w:t xml:space="preserve"> </w:t>
            </w:r>
          </w:p>
        </w:tc>
        <w:tc>
          <w:tcPr>
            <w:tcW w:w="3602" w:type="dxa"/>
          </w:tcPr>
          <w:p w:rsidR="006660A7" w:rsidRDefault="006660A7" w:rsidP="006660A7"/>
        </w:tc>
      </w:tr>
      <w:tr w:rsidR="006660A7" w:rsidTr="00BC41F2">
        <w:tc>
          <w:tcPr>
            <w:tcW w:w="7338" w:type="dxa"/>
          </w:tcPr>
          <w:p w:rsidR="006660A7" w:rsidRPr="00564FBF" w:rsidRDefault="006660A7" w:rsidP="00564FBF">
            <w:pPr>
              <w:spacing w:line="360" w:lineRule="auto"/>
              <w:rPr>
                <w:rFonts w:ascii="Verdana" w:hAnsi="Verdana"/>
                <w:sz w:val="24"/>
                <w:szCs w:val="24"/>
              </w:rPr>
            </w:pPr>
            <w:r w:rsidRPr="00564FBF">
              <w:rPr>
                <w:rFonts w:ascii="Verdana" w:hAnsi="Verdana"/>
                <w:sz w:val="24"/>
                <w:szCs w:val="24"/>
              </w:rPr>
              <w:t>(          )</w:t>
            </w:r>
            <w:r w:rsidR="00BC41F2">
              <w:rPr>
                <w:rFonts w:ascii="Verdana" w:hAnsi="Verdana"/>
                <w:sz w:val="24"/>
                <w:szCs w:val="24"/>
              </w:rPr>
              <w:t xml:space="preserve"> </w:t>
            </w:r>
            <w:r w:rsidR="00564FBF" w:rsidRPr="00564FBF">
              <w:rPr>
                <w:rFonts w:ascii="Verdana" w:hAnsi="Verdana"/>
                <w:sz w:val="24"/>
                <w:szCs w:val="24"/>
              </w:rPr>
              <w:t>La infraestructura</w:t>
            </w:r>
          </w:p>
        </w:tc>
        <w:tc>
          <w:tcPr>
            <w:tcW w:w="3602" w:type="dxa"/>
          </w:tcPr>
          <w:p w:rsidR="006660A7" w:rsidRDefault="006660A7" w:rsidP="006660A7"/>
        </w:tc>
      </w:tr>
      <w:tr w:rsidR="00564FBF" w:rsidTr="00BC41F2">
        <w:tc>
          <w:tcPr>
            <w:tcW w:w="7338" w:type="dxa"/>
          </w:tcPr>
          <w:p w:rsidR="00BC41F2" w:rsidRDefault="00564FBF" w:rsidP="00564FBF">
            <w:pPr>
              <w:spacing w:line="360" w:lineRule="auto"/>
              <w:rPr>
                <w:rFonts w:ascii="Verdana" w:hAnsi="Verdana"/>
                <w:sz w:val="24"/>
                <w:szCs w:val="24"/>
              </w:rPr>
            </w:pPr>
            <w:r w:rsidRPr="00564FBF">
              <w:rPr>
                <w:rFonts w:ascii="Verdana" w:hAnsi="Verdana"/>
                <w:sz w:val="24"/>
                <w:szCs w:val="24"/>
              </w:rPr>
              <w:t xml:space="preserve">(          ) Se divide en fases de trabajo (Interacción, </w:t>
            </w:r>
          </w:p>
          <w:p w:rsidR="00564FBF" w:rsidRPr="00564FBF" w:rsidRDefault="00BC41F2" w:rsidP="00BC41F2">
            <w:pPr>
              <w:spacing w:line="360" w:lineRule="auto"/>
              <w:rPr>
                <w:rFonts w:ascii="Verdana" w:hAnsi="Verdana"/>
                <w:sz w:val="24"/>
                <w:szCs w:val="24"/>
              </w:rPr>
            </w:pPr>
            <w:r>
              <w:rPr>
                <w:rFonts w:ascii="Verdana" w:hAnsi="Verdana"/>
                <w:sz w:val="24"/>
                <w:szCs w:val="24"/>
              </w:rPr>
              <w:t xml:space="preserve">             </w:t>
            </w:r>
            <w:r w:rsidR="00564FBF" w:rsidRPr="00564FBF">
              <w:rPr>
                <w:rFonts w:ascii="Verdana" w:hAnsi="Verdana"/>
                <w:sz w:val="24"/>
                <w:szCs w:val="24"/>
              </w:rPr>
              <w:t>obtención de datos y registro</w:t>
            </w:r>
            <w:r>
              <w:rPr>
                <w:rFonts w:ascii="Verdana" w:hAnsi="Verdana"/>
                <w:sz w:val="24"/>
                <w:szCs w:val="24"/>
              </w:rPr>
              <w:t xml:space="preserve"> </w:t>
            </w:r>
          </w:p>
        </w:tc>
        <w:tc>
          <w:tcPr>
            <w:tcW w:w="3602" w:type="dxa"/>
          </w:tcPr>
          <w:p w:rsidR="00564FBF" w:rsidRDefault="00564FBF" w:rsidP="006660A7"/>
        </w:tc>
      </w:tr>
      <w:tr w:rsidR="00564FBF" w:rsidTr="00BC41F2">
        <w:tc>
          <w:tcPr>
            <w:tcW w:w="7338" w:type="dxa"/>
          </w:tcPr>
          <w:p w:rsidR="00564FBF" w:rsidRPr="00564FBF" w:rsidRDefault="00564FBF" w:rsidP="00564FBF">
            <w:pPr>
              <w:spacing w:line="360" w:lineRule="auto"/>
              <w:rPr>
                <w:rFonts w:ascii="Verdana" w:hAnsi="Verdana"/>
                <w:sz w:val="24"/>
                <w:szCs w:val="24"/>
              </w:rPr>
            </w:pPr>
            <w:r w:rsidRPr="00564FBF">
              <w:rPr>
                <w:rFonts w:ascii="Verdana" w:hAnsi="Verdana"/>
                <w:sz w:val="24"/>
                <w:szCs w:val="24"/>
              </w:rPr>
              <w:t>(          ) La comunidad escolar</w:t>
            </w:r>
          </w:p>
        </w:tc>
        <w:tc>
          <w:tcPr>
            <w:tcW w:w="3602" w:type="dxa"/>
          </w:tcPr>
          <w:p w:rsidR="00564FBF" w:rsidRDefault="00564FBF" w:rsidP="006660A7"/>
        </w:tc>
      </w:tr>
    </w:tbl>
    <w:p w:rsidR="006660A7" w:rsidRDefault="006660A7" w:rsidP="006660A7"/>
    <w:p w:rsidR="00BC41F2" w:rsidRDefault="00BC41F2" w:rsidP="006660A7">
      <w:r>
        <w:t>II.- Contesta correctamente cada uno de los cuestionamientos planteados.</w:t>
      </w:r>
      <w:r w:rsidR="00395F3D">
        <w:t xml:space="preserve"> Valor 10 puntos</w:t>
      </w:r>
    </w:p>
    <w:p w:rsidR="00BC41F2" w:rsidRDefault="00BC41F2" w:rsidP="00BC41F2">
      <w:pPr>
        <w:spacing w:after="0" w:line="240" w:lineRule="auto"/>
      </w:pPr>
      <w:r>
        <w:t>1.</w:t>
      </w:r>
      <w:r w:rsidR="007F1673">
        <w:t>- ¿</w:t>
      </w:r>
      <w:r>
        <w:t>Qué es la observación?</w:t>
      </w:r>
    </w:p>
    <w:p w:rsidR="00BC41F2" w:rsidRDefault="00BC41F2" w:rsidP="00BC41F2">
      <w:pPr>
        <w:spacing w:after="0" w:line="240" w:lineRule="auto"/>
      </w:pPr>
      <w:r>
        <w:t>R.-</w:t>
      </w:r>
    </w:p>
    <w:p w:rsidR="00BC41F2" w:rsidRDefault="00BC41F2" w:rsidP="006660A7"/>
    <w:p w:rsidR="00BC41F2" w:rsidRDefault="00BC41F2" w:rsidP="00BC41F2">
      <w:pPr>
        <w:spacing w:after="0" w:line="240" w:lineRule="auto"/>
      </w:pPr>
      <w:r>
        <w:t>2.</w:t>
      </w:r>
      <w:r w:rsidR="007F1673">
        <w:t>- ¿</w:t>
      </w:r>
      <w:r>
        <w:t>Qué son las notas de campo?</w:t>
      </w:r>
    </w:p>
    <w:p w:rsidR="00BC41F2" w:rsidRDefault="00BC41F2" w:rsidP="00BC41F2">
      <w:pPr>
        <w:spacing w:after="0" w:line="240" w:lineRule="auto"/>
      </w:pPr>
      <w:r>
        <w:t>R.-</w:t>
      </w:r>
    </w:p>
    <w:p w:rsidR="00BC41F2" w:rsidRDefault="00BC41F2" w:rsidP="006660A7"/>
    <w:p w:rsidR="00BC41F2" w:rsidRDefault="00BC41F2" w:rsidP="007F1673">
      <w:pPr>
        <w:spacing w:after="0" w:line="240" w:lineRule="auto"/>
      </w:pPr>
      <w:r>
        <w:t>3.</w:t>
      </w:r>
      <w:r w:rsidR="007F1673">
        <w:t>- ¿Cuáles son las 4 cualidades básicas que debe tener el observador para desarrollar su función?</w:t>
      </w:r>
    </w:p>
    <w:p w:rsidR="007F1673" w:rsidRDefault="007F1673" w:rsidP="007F1673">
      <w:pPr>
        <w:spacing w:after="0" w:line="240" w:lineRule="auto"/>
      </w:pPr>
      <w:r>
        <w:t>R.-</w:t>
      </w:r>
    </w:p>
    <w:p w:rsidR="007F1673" w:rsidRDefault="007F1673" w:rsidP="007F1673">
      <w:pPr>
        <w:spacing w:after="0" w:line="240" w:lineRule="auto"/>
      </w:pPr>
    </w:p>
    <w:p w:rsidR="007F1673" w:rsidRDefault="007F1673" w:rsidP="007F1673">
      <w:pPr>
        <w:spacing w:after="0" w:line="240" w:lineRule="auto"/>
      </w:pPr>
    </w:p>
    <w:p w:rsidR="007F1673" w:rsidRDefault="007F1673" w:rsidP="007F1673">
      <w:pPr>
        <w:spacing w:after="0" w:line="240" w:lineRule="auto"/>
      </w:pPr>
    </w:p>
    <w:p w:rsidR="007F1673" w:rsidRDefault="007F1673" w:rsidP="007F1673">
      <w:pPr>
        <w:spacing w:after="0" w:line="240" w:lineRule="auto"/>
      </w:pPr>
      <w:r>
        <w:t>4.</w:t>
      </w:r>
      <w:proofErr w:type="gramStart"/>
      <w:r>
        <w:t>-¿</w:t>
      </w:r>
      <w:proofErr w:type="gramEnd"/>
      <w:r>
        <w:t>En qué consiste el sesgo del observador?</w:t>
      </w:r>
    </w:p>
    <w:p w:rsidR="007F1673" w:rsidRDefault="007F1673" w:rsidP="007F1673">
      <w:pPr>
        <w:spacing w:after="0" w:line="240" w:lineRule="auto"/>
      </w:pPr>
      <w:r>
        <w:t>R.-</w:t>
      </w:r>
    </w:p>
    <w:p w:rsidR="007F1673" w:rsidRDefault="007F1673" w:rsidP="007F1673">
      <w:pPr>
        <w:spacing w:after="0" w:line="240" w:lineRule="auto"/>
      </w:pPr>
    </w:p>
    <w:p w:rsidR="007F1673" w:rsidRDefault="007F1673" w:rsidP="007F1673">
      <w:pPr>
        <w:spacing w:after="0" w:line="240" w:lineRule="auto"/>
      </w:pPr>
    </w:p>
    <w:p w:rsidR="007F1673" w:rsidRDefault="007F1673" w:rsidP="007F1673">
      <w:pPr>
        <w:spacing w:after="0" w:line="240" w:lineRule="auto"/>
      </w:pPr>
      <w:r>
        <w:t>5.-Describe los pasos del proceso de observación.</w:t>
      </w:r>
    </w:p>
    <w:p w:rsidR="007F1673" w:rsidRDefault="007F1673" w:rsidP="007F1673">
      <w:pPr>
        <w:spacing w:after="0" w:line="240" w:lineRule="auto"/>
      </w:pPr>
      <w:r>
        <w:t>R.-</w:t>
      </w:r>
    </w:p>
    <w:p w:rsidR="007F1673" w:rsidRDefault="007F1673" w:rsidP="007F1673">
      <w:pPr>
        <w:spacing w:after="0" w:line="240" w:lineRule="auto"/>
      </w:pPr>
    </w:p>
    <w:p w:rsidR="007F1673" w:rsidRDefault="007F1673" w:rsidP="007F1673">
      <w:pPr>
        <w:spacing w:after="0" w:line="240" w:lineRule="auto"/>
      </w:pPr>
    </w:p>
    <w:p w:rsidR="00F82C31" w:rsidRDefault="00F82C31" w:rsidP="007F1673">
      <w:pPr>
        <w:spacing w:after="0" w:line="240" w:lineRule="auto"/>
      </w:pPr>
    </w:p>
    <w:p w:rsidR="007F1673" w:rsidRDefault="007F1673" w:rsidP="007F1673">
      <w:pPr>
        <w:spacing w:after="0" w:line="240" w:lineRule="auto"/>
      </w:pPr>
    </w:p>
    <w:p w:rsidR="007F1673" w:rsidRDefault="007F1673" w:rsidP="007F1673">
      <w:pPr>
        <w:spacing w:after="0" w:line="240" w:lineRule="auto"/>
      </w:pPr>
    </w:p>
    <w:p w:rsidR="007F1673" w:rsidRDefault="007F1673" w:rsidP="007F1673">
      <w:pPr>
        <w:spacing w:after="0" w:line="240" w:lineRule="auto"/>
      </w:pPr>
    </w:p>
    <w:p w:rsidR="007F1673" w:rsidRDefault="007F1673" w:rsidP="007F1673">
      <w:pPr>
        <w:spacing w:after="0" w:line="240" w:lineRule="auto"/>
      </w:pPr>
    </w:p>
    <w:p w:rsidR="00F82C31" w:rsidRDefault="00F82C31" w:rsidP="007F1673">
      <w:pPr>
        <w:spacing w:after="0" w:line="240" w:lineRule="auto"/>
      </w:pPr>
    </w:p>
    <w:p w:rsidR="00F82C31" w:rsidRDefault="00F82C31" w:rsidP="007F1673">
      <w:pPr>
        <w:spacing w:after="0" w:line="240" w:lineRule="auto"/>
      </w:pPr>
    </w:p>
    <w:p w:rsidR="00F82C31" w:rsidRDefault="00F82C31" w:rsidP="007F1673">
      <w:pPr>
        <w:spacing w:after="0" w:line="240" w:lineRule="auto"/>
      </w:pPr>
    </w:p>
    <w:p w:rsidR="007F1673" w:rsidRDefault="007F1673" w:rsidP="007F1673">
      <w:pPr>
        <w:spacing w:after="0" w:line="240" w:lineRule="auto"/>
      </w:pPr>
      <w:r>
        <w:lastRenderedPageBreak/>
        <w:t>III.-Completa la siguiente tabla con la información solicitada.</w:t>
      </w:r>
    </w:p>
    <w:p w:rsidR="007F1673" w:rsidRDefault="007F1673" w:rsidP="007F1673">
      <w:pPr>
        <w:spacing w:after="0" w:line="240" w:lineRule="auto"/>
      </w:pPr>
    </w:p>
    <w:p w:rsidR="007F1673" w:rsidRDefault="007F1673" w:rsidP="007F1673">
      <w:pPr>
        <w:spacing w:after="0" w:line="240" w:lineRule="auto"/>
      </w:pPr>
      <w:r>
        <w:t>Aportes respecto a la observación como herramienta para recabar información.</w:t>
      </w:r>
      <w:r w:rsidR="00395F3D">
        <w:t xml:space="preserve"> Valor  1</w:t>
      </w:r>
      <w:r w:rsidR="00AE1067">
        <w:t>5</w:t>
      </w:r>
      <w:r w:rsidR="00395F3D">
        <w:t xml:space="preserve"> puntos</w:t>
      </w:r>
    </w:p>
    <w:tbl>
      <w:tblPr>
        <w:tblStyle w:val="Tablaconcuadrcula"/>
        <w:tblW w:w="0" w:type="auto"/>
        <w:tblLook w:val="04A0" w:firstRow="1" w:lastRow="0" w:firstColumn="1" w:lastColumn="0" w:noHBand="0" w:noVBand="1"/>
      </w:tblPr>
      <w:tblGrid>
        <w:gridCol w:w="2155"/>
        <w:gridCol w:w="2146"/>
        <w:gridCol w:w="2168"/>
        <w:gridCol w:w="2162"/>
        <w:gridCol w:w="2159"/>
      </w:tblGrid>
      <w:tr w:rsidR="007F1673" w:rsidRPr="0080644E" w:rsidTr="007F1673">
        <w:tc>
          <w:tcPr>
            <w:tcW w:w="2188" w:type="dxa"/>
          </w:tcPr>
          <w:p w:rsidR="007F1673" w:rsidRPr="0080644E" w:rsidRDefault="007F1673" w:rsidP="007F1673">
            <w:pPr>
              <w:rPr>
                <w:rFonts w:asciiTheme="minorHAnsi" w:hAnsiTheme="minorHAnsi"/>
                <w:sz w:val="20"/>
                <w:szCs w:val="20"/>
              </w:rPr>
            </w:pPr>
            <w:r w:rsidRPr="0080644E">
              <w:rPr>
                <w:rFonts w:asciiTheme="minorHAnsi" w:hAnsiTheme="minorHAnsi"/>
                <w:sz w:val="20"/>
                <w:szCs w:val="20"/>
              </w:rPr>
              <w:t>Nombre de la lectura</w:t>
            </w:r>
          </w:p>
        </w:tc>
        <w:tc>
          <w:tcPr>
            <w:tcW w:w="2188" w:type="dxa"/>
          </w:tcPr>
          <w:p w:rsidR="007F1673" w:rsidRPr="0080644E" w:rsidRDefault="007F1673" w:rsidP="007F1673">
            <w:pPr>
              <w:rPr>
                <w:rFonts w:asciiTheme="minorHAnsi" w:hAnsiTheme="minorHAnsi"/>
                <w:sz w:val="20"/>
                <w:szCs w:val="20"/>
              </w:rPr>
            </w:pPr>
            <w:r w:rsidRPr="0080644E">
              <w:rPr>
                <w:rFonts w:asciiTheme="minorHAnsi" w:hAnsiTheme="minorHAnsi"/>
                <w:sz w:val="20"/>
                <w:szCs w:val="20"/>
              </w:rPr>
              <w:t>Autor (es)</w:t>
            </w:r>
          </w:p>
        </w:tc>
        <w:tc>
          <w:tcPr>
            <w:tcW w:w="2188" w:type="dxa"/>
          </w:tcPr>
          <w:p w:rsidR="007F1673" w:rsidRPr="0080644E" w:rsidRDefault="007F1673" w:rsidP="007F1673">
            <w:pPr>
              <w:rPr>
                <w:rFonts w:asciiTheme="minorHAnsi" w:hAnsiTheme="minorHAnsi"/>
                <w:sz w:val="20"/>
                <w:szCs w:val="20"/>
              </w:rPr>
            </w:pPr>
            <w:r w:rsidRPr="0080644E">
              <w:rPr>
                <w:rFonts w:asciiTheme="minorHAnsi" w:hAnsiTheme="minorHAnsi"/>
                <w:sz w:val="20"/>
                <w:szCs w:val="20"/>
              </w:rPr>
              <w:t>Aportaciones teóricas</w:t>
            </w:r>
          </w:p>
        </w:tc>
        <w:tc>
          <w:tcPr>
            <w:tcW w:w="2188" w:type="dxa"/>
          </w:tcPr>
          <w:p w:rsidR="007F1673" w:rsidRPr="0080644E" w:rsidRDefault="007F1673" w:rsidP="007F1673">
            <w:pPr>
              <w:rPr>
                <w:rFonts w:asciiTheme="minorHAnsi" w:hAnsiTheme="minorHAnsi"/>
                <w:sz w:val="20"/>
                <w:szCs w:val="20"/>
              </w:rPr>
            </w:pPr>
            <w:r w:rsidRPr="0080644E">
              <w:rPr>
                <w:rFonts w:asciiTheme="minorHAnsi" w:hAnsiTheme="minorHAnsi"/>
                <w:sz w:val="20"/>
                <w:szCs w:val="20"/>
              </w:rPr>
              <w:t>Aportaciones metodológicas</w:t>
            </w:r>
          </w:p>
        </w:tc>
        <w:tc>
          <w:tcPr>
            <w:tcW w:w="2188" w:type="dxa"/>
          </w:tcPr>
          <w:p w:rsidR="007F1673" w:rsidRPr="0080644E" w:rsidRDefault="007F1673" w:rsidP="007F1673">
            <w:pPr>
              <w:rPr>
                <w:rFonts w:asciiTheme="minorHAnsi" w:hAnsiTheme="minorHAnsi"/>
                <w:sz w:val="20"/>
                <w:szCs w:val="20"/>
              </w:rPr>
            </w:pPr>
            <w:r w:rsidRPr="0080644E">
              <w:rPr>
                <w:rFonts w:asciiTheme="minorHAnsi" w:hAnsiTheme="minorHAnsi"/>
                <w:sz w:val="20"/>
                <w:szCs w:val="20"/>
              </w:rPr>
              <w:t>Otras aportaciones</w:t>
            </w:r>
          </w:p>
        </w:tc>
      </w:tr>
      <w:tr w:rsidR="007F1673" w:rsidRPr="0080644E" w:rsidTr="007F1673">
        <w:tc>
          <w:tcPr>
            <w:tcW w:w="2188" w:type="dxa"/>
          </w:tcPr>
          <w:p w:rsidR="007F1673" w:rsidRPr="0080644E" w:rsidRDefault="007F1673" w:rsidP="007F1673">
            <w:pPr>
              <w:rPr>
                <w:rFonts w:asciiTheme="minorHAnsi" w:hAnsiTheme="minorHAnsi"/>
                <w:sz w:val="20"/>
                <w:szCs w:val="20"/>
              </w:rPr>
            </w:pPr>
            <w:r w:rsidRPr="0080644E">
              <w:rPr>
                <w:rFonts w:asciiTheme="minorHAnsi" w:hAnsiTheme="minorHAnsi"/>
                <w:sz w:val="20"/>
                <w:szCs w:val="20"/>
              </w:rPr>
              <w:t>La observación participante del trabajo de campo</w:t>
            </w:r>
          </w:p>
        </w:tc>
        <w:tc>
          <w:tcPr>
            <w:tcW w:w="2188" w:type="dxa"/>
          </w:tcPr>
          <w:p w:rsidR="007F1673" w:rsidRPr="0080644E" w:rsidRDefault="005F4029" w:rsidP="005F4029">
            <w:pPr>
              <w:rPr>
                <w:rFonts w:asciiTheme="minorHAnsi" w:hAnsiTheme="minorHAnsi"/>
                <w:sz w:val="20"/>
                <w:szCs w:val="20"/>
              </w:rPr>
            </w:pPr>
            <w:r w:rsidRPr="0080644E">
              <w:rPr>
                <w:rFonts w:asciiTheme="minorHAnsi" w:hAnsiTheme="minorHAnsi"/>
                <w:sz w:val="20"/>
                <w:szCs w:val="20"/>
              </w:rPr>
              <w:t xml:space="preserve">Michael  </w:t>
            </w:r>
            <w:proofErr w:type="spellStart"/>
            <w:r w:rsidRPr="0080644E">
              <w:rPr>
                <w:rFonts w:asciiTheme="minorHAnsi" w:hAnsiTheme="minorHAnsi"/>
                <w:sz w:val="20"/>
                <w:szCs w:val="20"/>
              </w:rPr>
              <w:t>Angrosino</w:t>
            </w:r>
            <w:proofErr w:type="spellEnd"/>
          </w:p>
        </w:tc>
        <w:tc>
          <w:tcPr>
            <w:tcW w:w="2188" w:type="dxa"/>
          </w:tcPr>
          <w:p w:rsidR="005F4029" w:rsidRPr="0080644E" w:rsidRDefault="005F4029" w:rsidP="005F4029">
            <w:pPr>
              <w:rPr>
                <w:rFonts w:asciiTheme="minorHAnsi" w:hAnsiTheme="minorHAnsi"/>
                <w:sz w:val="20"/>
                <w:szCs w:val="20"/>
              </w:rPr>
            </w:pPr>
            <w:r w:rsidRPr="0080644E">
              <w:rPr>
                <w:rFonts w:asciiTheme="minorHAnsi" w:hAnsiTheme="minorHAnsi"/>
                <w:sz w:val="20"/>
                <w:szCs w:val="20"/>
              </w:rPr>
              <w:t>MÉTODOS:</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 CAMPO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 PERSONALIZADO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 MULTIFACTORIAL</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 LARGO PLAZO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 INDUCTIVO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 DIALÓGICO</w:t>
            </w:r>
          </w:p>
          <w:p w:rsidR="007F1673" w:rsidRPr="0080644E" w:rsidRDefault="005F4029" w:rsidP="005F4029">
            <w:pPr>
              <w:rPr>
                <w:rFonts w:asciiTheme="minorHAnsi" w:hAnsiTheme="minorHAnsi"/>
                <w:sz w:val="20"/>
                <w:szCs w:val="20"/>
              </w:rPr>
            </w:pPr>
            <w:r w:rsidRPr="0080644E">
              <w:rPr>
                <w:rFonts w:asciiTheme="minorHAnsi" w:hAnsiTheme="minorHAnsi"/>
                <w:sz w:val="20"/>
                <w:szCs w:val="20"/>
              </w:rPr>
              <w:t>• INTEGRAL</w:t>
            </w:r>
          </w:p>
        </w:tc>
        <w:tc>
          <w:tcPr>
            <w:tcW w:w="2188" w:type="dxa"/>
          </w:tcPr>
          <w:p w:rsidR="007F1673" w:rsidRPr="0080644E" w:rsidRDefault="007F1673" w:rsidP="007F1673">
            <w:pPr>
              <w:rPr>
                <w:rFonts w:asciiTheme="minorHAnsi" w:hAnsiTheme="minorHAnsi"/>
                <w:sz w:val="20"/>
                <w:szCs w:val="20"/>
              </w:rPr>
            </w:pPr>
          </w:p>
        </w:tc>
        <w:tc>
          <w:tcPr>
            <w:tcW w:w="2188" w:type="dxa"/>
          </w:tcPr>
          <w:p w:rsidR="007F1673" w:rsidRPr="0080644E" w:rsidRDefault="007F1673" w:rsidP="007F1673">
            <w:pPr>
              <w:rPr>
                <w:rFonts w:asciiTheme="minorHAnsi" w:hAnsiTheme="minorHAnsi"/>
                <w:sz w:val="20"/>
                <w:szCs w:val="20"/>
              </w:rPr>
            </w:pPr>
          </w:p>
        </w:tc>
      </w:tr>
      <w:tr w:rsidR="007F1673" w:rsidRPr="0080644E" w:rsidTr="007F1673">
        <w:tc>
          <w:tcPr>
            <w:tcW w:w="2188" w:type="dxa"/>
          </w:tcPr>
          <w:p w:rsidR="007F1673" w:rsidRPr="0080644E" w:rsidRDefault="007F1673" w:rsidP="007F1673">
            <w:pPr>
              <w:rPr>
                <w:rFonts w:asciiTheme="minorHAnsi" w:hAnsiTheme="minorHAnsi"/>
                <w:sz w:val="20"/>
                <w:szCs w:val="20"/>
              </w:rPr>
            </w:pPr>
          </w:p>
        </w:tc>
        <w:tc>
          <w:tcPr>
            <w:tcW w:w="2188" w:type="dxa"/>
          </w:tcPr>
          <w:p w:rsidR="007F1673" w:rsidRPr="0080644E" w:rsidRDefault="005F4029" w:rsidP="007F1673">
            <w:pPr>
              <w:rPr>
                <w:rFonts w:asciiTheme="minorHAnsi" w:hAnsiTheme="minorHAnsi"/>
                <w:sz w:val="20"/>
                <w:szCs w:val="20"/>
              </w:rPr>
            </w:pPr>
            <w:r w:rsidRPr="0080644E">
              <w:rPr>
                <w:rFonts w:asciiTheme="minorHAnsi" w:hAnsiTheme="minorHAnsi"/>
                <w:sz w:val="20"/>
                <w:szCs w:val="20"/>
              </w:rPr>
              <w:t xml:space="preserve">S.J Taylor y R. </w:t>
            </w:r>
            <w:proofErr w:type="spellStart"/>
            <w:r w:rsidRPr="0080644E">
              <w:rPr>
                <w:rFonts w:asciiTheme="minorHAnsi" w:hAnsiTheme="minorHAnsi"/>
                <w:sz w:val="20"/>
                <w:szCs w:val="20"/>
              </w:rPr>
              <w:t>Bogdan</w:t>
            </w:r>
            <w:proofErr w:type="spellEnd"/>
            <w:r w:rsidRPr="0080644E">
              <w:rPr>
                <w:rFonts w:asciiTheme="minorHAnsi" w:hAnsiTheme="minorHAnsi"/>
                <w:sz w:val="20"/>
                <w:szCs w:val="20"/>
              </w:rPr>
              <w:t xml:space="preserve"> (1996)</w:t>
            </w:r>
          </w:p>
        </w:tc>
        <w:tc>
          <w:tcPr>
            <w:tcW w:w="2188" w:type="dxa"/>
          </w:tcPr>
          <w:p w:rsidR="007F1673" w:rsidRPr="0080644E" w:rsidRDefault="007F1673" w:rsidP="007F1673">
            <w:pPr>
              <w:rPr>
                <w:rFonts w:asciiTheme="minorHAnsi" w:hAnsiTheme="minorHAnsi"/>
                <w:sz w:val="20"/>
                <w:szCs w:val="20"/>
              </w:rPr>
            </w:pPr>
          </w:p>
        </w:tc>
        <w:tc>
          <w:tcPr>
            <w:tcW w:w="2188" w:type="dxa"/>
          </w:tcPr>
          <w:p w:rsidR="005F4029" w:rsidRPr="0080644E" w:rsidRDefault="005F4029" w:rsidP="005F4029">
            <w:pPr>
              <w:rPr>
                <w:rFonts w:asciiTheme="minorHAnsi" w:hAnsiTheme="minorHAnsi"/>
                <w:sz w:val="20"/>
                <w:szCs w:val="20"/>
              </w:rPr>
            </w:pPr>
            <w:r w:rsidRPr="0080644E">
              <w:rPr>
                <w:rFonts w:asciiTheme="minorHAnsi" w:hAnsiTheme="minorHAnsi"/>
                <w:sz w:val="20"/>
                <w:szCs w:val="20"/>
              </w:rPr>
              <w:t>La fase de trabajo de campo de la observación: interacción, obtención de datos, registro.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La entrada en el campo: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w:t>
            </w:r>
            <w:r w:rsidRPr="0080644E">
              <w:rPr>
                <w:rFonts w:asciiTheme="minorHAnsi" w:hAnsiTheme="minorHAnsi"/>
                <w:sz w:val="20"/>
                <w:szCs w:val="20"/>
              </w:rPr>
              <w:tab/>
              <w:t>Inicio</w:t>
            </w:r>
          </w:p>
          <w:p w:rsidR="005F4029" w:rsidRPr="0080644E" w:rsidRDefault="005F4029" w:rsidP="005F4029">
            <w:pPr>
              <w:rPr>
                <w:rFonts w:asciiTheme="minorHAnsi" w:hAnsiTheme="minorHAnsi"/>
                <w:sz w:val="20"/>
                <w:szCs w:val="20"/>
              </w:rPr>
            </w:pPr>
            <w:r w:rsidRPr="0080644E">
              <w:rPr>
                <w:rFonts w:asciiTheme="minorHAnsi" w:hAnsiTheme="minorHAnsi"/>
                <w:sz w:val="20"/>
                <w:szCs w:val="20"/>
              </w:rPr>
              <w:t>•</w:t>
            </w:r>
            <w:r w:rsidRPr="0080644E">
              <w:rPr>
                <w:rFonts w:asciiTheme="minorHAnsi" w:hAnsiTheme="minorHAnsi"/>
                <w:sz w:val="20"/>
                <w:szCs w:val="20"/>
              </w:rPr>
              <w:tab/>
              <w:t xml:space="preserve">Durante </w:t>
            </w:r>
          </w:p>
          <w:p w:rsidR="007F1673" w:rsidRPr="0080644E" w:rsidRDefault="005F4029" w:rsidP="005F4029">
            <w:pPr>
              <w:rPr>
                <w:rFonts w:asciiTheme="minorHAnsi" w:hAnsiTheme="minorHAnsi"/>
                <w:sz w:val="20"/>
                <w:szCs w:val="20"/>
              </w:rPr>
            </w:pPr>
            <w:r w:rsidRPr="0080644E">
              <w:rPr>
                <w:rFonts w:asciiTheme="minorHAnsi" w:hAnsiTheme="minorHAnsi"/>
                <w:sz w:val="20"/>
                <w:szCs w:val="20"/>
              </w:rPr>
              <w:t>•</w:t>
            </w:r>
            <w:r w:rsidRPr="0080644E">
              <w:rPr>
                <w:rFonts w:asciiTheme="minorHAnsi" w:hAnsiTheme="minorHAnsi"/>
                <w:sz w:val="20"/>
                <w:szCs w:val="20"/>
              </w:rPr>
              <w:tab/>
              <w:t>Final</w:t>
            </w:r>
          </w:p>
        </w:tc>
        <w:tc>
          <w:tcPr>
            <w:tcW w:w="2188" w:type="dxa"/>
          </w:tcPr>
          <w:p w:rsidR="007F1673" w:rsidRPr="0080644E" w:rsidRDefault="005F4029" w:rsidP="007F1673">
            <w:pPr>
              <w:rPr>
                <w:rFonts w:asciiTheme="minorHAnsi" w:hAnsiTheme="minorHAnsi"/>
                <w:sz w:val="20"/>
                <w:szCs w:val="20"/>
              </w:rPr>
            </w:pPr>
            <w:r w:rsidRPr="0080644E">
              <w:rPr>
                <w:rFonts w:asciiTheme="minorHAnsi" w:hAnsiTheme="minorHAnsi"/>
                <w:sz w:val="20"/>
                <w:szCs w:val="20"/>
              </w:rPr>
              <w:t>Claves metodológicas sobre la observación en la práctica de competencias</w:t>
            </w:r>
          </w:p>
        </w:tc>
      </w:tr>
      <w:tr w:rsidR="007F1673" w:rsidRPr="0080644E" w:rsidTr="007F1673">
        <w:tc>
          <w:tcPr>
            <w:tcW w:w="2188" w:type="dxa"/>
          </w:tcPr>
          <w:p w:rsidR="007F1673" w:rsidRPr="0080644E" w:rsidRDefault="005F4029" w:rsidP="007F1673">
            <w:pPr>
              <w:rPr>
                <w:rFonts w:asciiTheme="minorHAnsi" w:hAnsiTheme="minorHAnsi"/>
                <w:sz w:val="20"/>
                <w:szCs w:val="20"/>
              </w:rPr>
            </w:pPr>
            <w:r w:rsidRPr="0080644E">
              <w:rPr>
                <w:rFonts w:asciiTheme="minorHAnsi" w:hAnsiTheme="minorHAnsi"/>
                <w:sz w:val="20"/>
                <w:szCs w:val="20"/>
              </w:rPr>
              <w:t>Como hacer investigación cualitativa</w:t>
            </w:r>
          </w:p>
        </w:tc>
        <w:tc>
          <w:tcPr>
            <w:tcW w:w="2188" w:type="dxa"/>
          </w:tcPr>
          <w:p w:rsidR="007F1673" w:rsidRPr="0080644E" w:rsidRDefault="007F1673" w:rsidP="007F1673">
            <w:pPr>
              <w:rPr>
                <w:rFonts w:asciiTheme="minorHAnsi" w:hAnsiTheme="minorHAnsi"/>
                <w:sz w:val="20"/>
                <w:szCs w:val="20"/>
              </w:rPr>
            </w:pPr>
          </w:p>
        </w:tc>
        <w:tc>
          <w:tcPr>
            <w:tcW w:w="2188" w:type="dxa"/>
          </w:tcPr>
          <w:p w:rsidR="007F1673" w:rsidRPr="0080644E" w:rsidRDefault="005F4029" w:rsidP="007F1673">
            <w:pPr>
              <w:rPr>
                <w:rFonts w:asciiTheme="minorHAnsi" w:hAnsiTheme="minorHAnsi"/>
                <w:sz w:val="20"/>
                <w:szCs w:val="20"/>
              </w:rPr>
            </w:pPr>
            <w:r w:rsidRPr="0080644E">
              <w:rPr>
                <w:rFonts w:asciiTheme="minorHAnsi" w:hAnsiTheme="minorHAnsi"/>
                <w:sz w:val="20"/>
                <w:szCs w:val="20"/>
              </w:rPr>
              <w:t>Observador completo</w:t>
            </w:r>
          </w:p>
          <w:p w:rsidR="005F4029" w:rsidRPr="0080644E" w:rsidRDefault="005F4029" w:rsidP="007F1673">
            <w:pPr>
              <w:rPr>
                <w:rFonts w:asciiTheme="minorHAnsi" w:hAnsiTheme="minorHAnsi"/>
                <w:sz w:val="20"/>
                <w:szCs w:val="20"/>
              </w:rPr>
            </w:pPr>
            <w:r w:rsidRPr="0080644E">
              <w:rPr>
                <w:rFonts w:asciiTheme="minorHAnsi" w:hAnsiTheme="minorHAnsi"/>
                <w:sz w:val="20"/>
                <w:szCs w:val="20"/>
              </w:rPr>
              <w:t>Se da en casos en que los participantes no ven ni notan al observador.</w:t>
            </w:r>
          </w:p>
        </w:tc>
        <w:tc>
          <w:tcPr>
            <w:tcW w:w="2188" w:type="dxa"/>
          </w:tcPr>
          <w:p w:rsidR="007F1673" w:rsidRPr="0080644E" w:rsidRDefault="007F1673" w:rsidP="007F1673">
            <w:pPr>
              <w:rPr>
                <w:rFonts w:asciiTheme="minorHAnsi" w:hAnsiTheme="minorHAnsi"/>
                <w:sz w:val="20"/>
                <w:szCs w:val="20"/>
              </w:rPr>
            </w:pPr>
          </w:p>
        </w:tc>
        <w:tc>
          <w:tcPr>
            <w:tcW w:w="2188" w:type="dxa"/>
          </w:tcPr>
          <w:p w:rsidR="007F1673" w:rsidRPr="0080644E" w:rsidRDefault="005F4029" w:rsidP="007F1673">
            <w:pPr>
              <w:rPr>
                <w:rFonts w:asciiTheme="minorHAnsi" w:hAnsiTheme="minorHAnsi"/>
                <w:sz w:val="20"/>
                <w:szCs w:val="20"/>
              </w:rPr>
            </w:pPr>
            <w:r w:rsidRPr="0080644E">
              <w:rPr>
                <w:rFonts w:asciiTheme="minorHAnsi" w:hAnsiTheme="minorHAnsi"/>
                <w:sz w:val="20"/>
                <w:szCs w:val="20"/>
              </w:rPr>
              <w:t>La investigación</w:t>
            </w:r>
          </w:p>
          <w:p w:rsidR="005F4029" w:rsidRPr="0080644E" w:rsidRDefault="007D78D3" w:rsidP="007F1673">
            <w:pPr>
              <w:rPr>
                <w:rFonts w:asciiTheme="minorHAnsi" w:hAnsiTheme="minorHAnsi"/>
                <w:sz w:val="20"/>
                <w:szCs w:val="20"/>
              </w:rPr>
            </w:pPr>
            <w:r w:rsidRPr="0080644E">
              <w:rPr>
                <w:rFonts w:asciiTheme="minorHAnsi" w:hAnsiTheme="minorHAnsi"/>
                <w:sz w:val="20"/>
                <w:szCs w:val="20"/>
              </w:rPr>
              <w:t>Una forma de construir conocimiento como un proceso sistemático de  aprendizaje</w:t>
            </w:r>
          </w:p>
        </w:tc>
      </w:tr>
      <w:tr w:rsidR="007F1673" w:rsidRPr="0080644E" w:rsidTr="007F1673">
        <w:tc>
          <w:tcPr>
            <w:tcW w:w="2188" w:type="dxa"/>
          </w:tcPr>
          <w:p w:rsidR="007D78D3" w:rsidRPr="0080644E" w:rsidRDefault="007D78D3" w:rsidP="007D78D3">
            <w:pPr>
              <w:rPr>
                <w:rFonts w:asciiTheme="minorHAnsi" w:hAnsiTheme="minorHAnsi"/>
                <w:sz w:val="20"/>
                <w:szCs w:val="20"/>
              </w:rPr>
            </w:pPr>
            <w:r w:rsidRPr="0080644E">
              <w:rPr>
                <w:rFonts w:asciiTheme="minorHAnsi" w:hAnsiTheme="minorHAnsi"/>
                <w:sz w:val="20"/>
                <w:szCs w:val="20"/>
              </w:rPr>
              <w:t>Un nuevo</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contacto</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con la</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realidad a</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través de la</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observación</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y de la</w:t>
            </w:r>
          </w:p>
          <w:p w:rsidR="007F1673" w:rsidRPr="0080644E" w:rsidRDefault="007D78D3" w:rsidP="007D78D3">
            <w:pPr>
              <w:rPr>
                <w:rFonts w:asciiTheme="minorHAnsi" w:hAnsiTheme="minorHAnsi"/>
                <w:sz w:val="20"/>
                <w:szCs w:val="20"/>
              </w:rPr>
            </w:pPr>
            <w:r w:rsidRPr="0080644E">
              <w:rPr>
                <w:rFonts w:asciiTheme="minorHAnsi" w:hAnsiTheme="minorHAnsi"/>
                <w:sz w:val="20"/>
                <w:szCs w:val="20"/>
              </w:rPr>
              <w:t>entrevista</w:t>
            </w:r>
          </w:p>
        </w:tc>
        <w:tc>
          <w:tcPr>
            <w:tcW w:w="2188" w:type="dxa"/>
          </w:tcPr>
          <w:p w:rsidR="007D78D3" w:rsidRPr="0080644E" w:rsidRDefault="007D78D3" w:rsidP="007D78D3">
            <w:pPr>
              <w:rPr>
                <w:rFonts w:asciiTheme="minorHAnsi" w:hAnsiTheme="minorHAnsi"/>
                <w:sz w:val="20"/>
                <w:szCs w:val="20"/>
              </w:rPr>
            </w:pPr>
            <w:r w:rsidRPr="0080644E">
              <w:rPr>
                <w:rFonts w:asciiTheme="minorHAnsi" w:hAnsiTheme="minorHAnsi"/>
                <w:sz w:val="20"/>
                <w:szCs w:val="20"/>
              </w:rPr>
              <w:t>Cecilia Fierro</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Bertha</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Fortoul</w:t>
            </w:r>
          </w:p>
          <w:p w:rsidR="007F1673" w:rsidRPr="0080644E" w:rsidRDefault="007D78D3" w:rsidP="007D78D3">
            <w:pPr>
              <w:rPr>
                <w:rFonts w:asciiTheme="minorHAnsi" w:hAnsiTheme="minorHAnsi"/>
                <w:sz w:val="20"/>
                <w:szCs w:val="20"/>
              </w:rPr>
            </w:pPr>
            <w:proofErr w:type="spellStart"/>
            <w:r w:rsidRPr="0080644E">
              <w:rPr>
                <w:rFonts w:asciiTheme="minorHAnsi" w:hAnsiTheme="minorHAnsi"/>
                <w:sz w:val="20"/>
                <w:szCs w:val="20"/>
              </w:rPr>
              <w:t>Lesvia</w:t>
            </w:r>
            <w:proofErr w:type="spellEnd"/>
            <w:r w:rsidRPr="0080644E">
              <w:rPr>
                <w:rFonts w:asciiTheme="minorHAnsi" w:hAnsiTheme="minorHAnsi"/>
                <w:sz w:val="20"/>
                <w:szCs w:val="20"/>
              </w:rPr>
              <w:t xml:space="preserve"> Rosas</w:t>
            </w:r>
          </w:p>
        </w:tc>
        <w:tc>
          <w:tcPr>
            <w:tcW w:w="2188" w:type="dxa"/>
          </w:tcPr>
          <w:p w:rsidR="007D78D3" w:rsidRPr="0080644E" w:rsidRDefault="007D78D3" w:rsidP="007D78D3">
            <w:pPr>
              <w:rPr>
                <w:rFonts w:asciiTheme="minorHAnsi" w:hAnsiTheme="minorHAnsi"/>
                <w:sz w:val="20"/>
                <w:szCs w:val="20"/>
              </w:rPr>
            </w:pPr>
            <w:r w:rsidRPr="0080644E">
              <w:rPr>
                <w:rFonts w:asciiTheme="minorHAnsi" w:hAnsiTheme="minorHAnsi"/>
                <w:sz w:val="20"/>
                <w:szCs w:val="20"/>
              </w:rPr>
              <w:t>La función de la</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observación es “regular</w:t>
            </w:r>
            <w:r w:rsidR="006E229B" w:rsidRPr="0080644E">
              <w:rPr>
                <w:rFonts w:asciiTheme="minorHAnsi" w:hAnsiTheme="minorHAnsi"/>
                <w:sz w:val="20"/>
                <w:szCs w:val="20"/>
              </w:rPr>
              <w:t xml:space="preserve"> </w:t>
            </w:r>
            <w:r w:rsidRPr="0080644E">
              <w:rPr>
                <w:rFonts w:asciiTheme="minorHAnsi" w:hAnsiTheme="minorHAnsi"/>
                <w:sz w:val="20"/>
                <w:szCs w:val="20"/>
              </w:rPr>
              <w:t>la marcha de la</w:t>
            </w:r>
            <w:r w:rsidR="006E229B" w:rsidRPr="0080644E">
              <w:rPr>
                <w:rFonts w:asciiTheme="minorHAnsi" w:hAnsiTheme="minorHAnsi"/>
                <w:sz w:val="20"/>
                <w:szCs w:val="20"/>
              </w:rPr>
              <w:t xml:space="preserve"> </w:t>
            </w:r>
            <w:r w:rsidRPr="0080644E">
              <w:rPr>
                <w:rFonts w:asciiTheme="minorHAnsi" w:hAnsiTheme="minorHAnsi"/>
                <w:sz w:val="20"/>
                <w:szCs w:val="20"/>
              </w:rPr>
              <w:t>innovación,</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permitiendo a los</w:t>
            </w:r>
          </w:p>
          <w:p w:rsidR="007D78D3" w:rsidRPr="0080644E" w:rsidRDefault="007D78D3" w:rsidP="007D78D3">
            <w:pPr>
              <w:rPr>
                <w:rFonts w:asciiTheme="minorHAnsi" w:hAnsiTheme="minorHAnsi"/>
                <w:sz w:val="20"/>
                <w:szCs w:val="20"/>
              </w:rPr>
            </w:pPr>
            <w:r w:rsidRPr="0080644E">
              <w:rPr>
                <w:rFonts w:asciiTheme="minorHAnsi" w:hAnsiTheme="minorHAnsi"/>
                <w:sz w:val="20"/>
                <w:szCs w:val="20"/>
              </w:rPr>
              <w:t>participantes reaccionar</w:t>
            </w:r>
          </w:p>
          <w:p w:rsidR="007F1673" w:rsidRPr="0080644E" w:rsidRDefault="007D78D3" w:rsidP="006E229B">
            <w:pPr>
              <w:rPr>
                <w:rFonts w:asciiTheme="minorHAnsi" w:hAnsiTheme="minorHAnsi"/>
                <w:sz w:val="20"/>
                <w:szCs w:val="20"/>
              </w:rPr>
            </w:pPr>
            <w:r w:rsidRPr="0080644E">
              <w:rPr>
                <w:rFonts w:asciiTheme="minorHAnsi" w:hAnsiTheme="minorHAnsi"/>
                <w:sz w:val="20"/>
                <w:szCs w:val="20"/>
              </w:rPr>
              <w:t>con flexibilidad ante los</w:t>
            </w:r>
            <w:r w:rsidR="006E229B" w:rsidRPr="0080644E">
              <w:rPr>
                <w:rFonts w:asciiTheme="minorHAnsi" w:hAnsiTheme="minorHAnsi"/>
                <w:sz w:val="20"/>
                <w:szCs w:val="20"/>
              </w:rPr>
              <w:t xml:space="preserve"> </w:t>
            </w:r>
            <w:r w:rsidRPr="0080644E">
              <w:rPr>
                <w:rFonts w:asciiTheme="minorHAnsi" w:hAnsiTheme="minorHAnsi"/>
                <w:sz w:val="20"/>
                <w:szCs w:val="20"/>
              </w:rPr>
              <w:t>problemas que se les</w:t>
            </w:r>
            <w:r w:rsidR="006E229B" w:rsidRPr="0080644E">
              <w:rPr>
                <w:rFonts w:asciiTheme="minorHAnsi" w:hAnsiTheme="minorHAnsi"/>
                <w:sz w:val="20"/>
                <w:szCs w:val="20"/>
              </w:rPr>
              <w:t xml:space="preserve"> </w:t>
            </w:r>
            <w:r w:rsidRPr="0080644E">
              <w:rPr>
                <w:rFonts w:asciiTheme="minorHAnsi" w:hAnsiTheme="minorHAnsi"/>
                <w:sz w:val="20"/>
                <w:szCs w:val="20"/>
              </w:rPr>
              <w:t>presentan”.</w:t>
            </w:r>
          </w:p>
        </w:tc>
        <w:tc>
          <w:tcPr>
            <w:tcW w:w="2188" w:type="dxa"/>
          </w:tcPr>
          <w:p w:rsidR="007F1673" w:rsidRPr="0080644E" w:rsidRDefault="007F1673" w:rsidP="007F1673">
            <w:pPr>
              <w:rPr>
                <w:rFonts w:asciiTheme="minorHAnsi" w:hAnsiTheme="minorHAnsi"/>
                <w:sz w:val="20"/>
                <w:szCs w:val="20"/>
              </w:rPr>
            </w:pPr>
          </w:p>
        </w:tc>
        <w:tc>
          <w:tcPr>
            <w:tcW w:w="2188" w:type="dxa"/>
          </w:tcPr>
          <w:p w:rsidR="007F1673" w:rsidRPr="0080644E" w:rsidRDefault="007F1673" w:rsidP="007F1673">
            <w:pPr>
              <w:rPr>
                <w:rFonts w:asciiTheme="minorHAnsi" w:hAnsiTheme="minorHAnsi"/>
                <w:sz w:val="20"/>
                <w:szCs w:val="20"/>
              </w:rPr>
            </w:pPr>
          </w:p>
        </w:tc>
      </w:tr>
      <w:tr w:rsidR="007F1673" w:rsidRPr="0080644E" w:rsidTr="007F1673">
        <w:tc>
          <w:tcPr>
            <w:tcW w:w="2188" w:type="dxa"/>
          </w:tcPr>
          <w:p w:rsidR="006E229B" w:rsidRPr="0080644E" w:rsidRDefault="006E229B" w:rsidP="006E229B">
            <w:pPr>
              <w:rPr>
                <w:rFonts w:asciiTheme="minorHAnsi" w:hAnsiTheme="minorHAnsi"/>
                <w:sz w:val="20"/>
                <w:szCs w:val="20"/>
              </w:rPr>
            </w:pPr>
            <w:r w:rsidRPr="0080644E">
              <w:rPr>
                <w:rFonts w:asciiTheme="minorHAnsi" w:hAnsiTheme="minorHAnsi"/>
                <w:sz w:val="20"/>
                <w:szCs w:val="20"/>
              </w:rPr>
              <w:t>Etnografía y</w:t>
            </w:r>
          </w:p>
          <w:p w:rsidR="006E229B" w:rsidRPr="0080644E" w:rsidRDefault="006E229B" w:rsidP="006E229B">
            <w:pPr>
              <w:rPr>
                <w:rFonts w:asciiTheme="minorHAnsi" w:hAnsiTheme="minorHAnsi"/>
                <w:sz w:val="20"/>
                <w:szCs w:val="20"/>
              </w:rPr>
            </w:pPr>
            <w:r w:rsidRPr="0080644E">
              <w:rPr>
                <w:rFonts w:asciiTheme="minorHAnsi" w:hAnsiTheme="minorHAnsi"/>
                <w:sz w:val="20"/>
                <w:szCs w:val="20"/>
              </w:rPr>
              <w:t>observación</w:t>
            </w:r>
          </w:p>
          <w:p w:rsidR="006E229B" w:rsidRPr="0080644E" w:rsidRDefault="006E229B" w:rsidP="006E229B">
            <w:pPr>
              <w:rPr>
                <w:rFonts w:asciiTheme="minorHAnsi" w:hAnsiTheme="minorHAnsi"/>
                <w:sz w:val="20"/>
                <w:szCs w:val="20"/>
              </w:rPr>
            </w:pPr>
            <w:r w:rsidRPr="0080644E">
              <w:rPr>
                <w:rFonts w:asciiTheme="minorHAnsi" w:hAnsiTheme="minorHAnsi"/>
                <w:sz w:val="20"/>
                <w:szCs w:val="20"/>
              </w:rPr>
              <w:t>participante en</w:t>
            </w:r>
          </w:p>
          <w:p w:rsidR="006E229B" w:rsidRPr="0080644E" w:rsidRDefault="006E229B" w:rsidP="006E229B">
            <w:pPr>
              <w:rPr>
                <w:rFonts w:asciiTheme="minorHAnsi" w:hAnsiTheme="minorHAnsi"/>
                <w:sz w:val="20"/>
                <w:szCs w:val="20"/>
              </w:rPr>
            </w:pPr>
            <w:r w:rsidRPr="0080644E">
              <w:rPr>
                <w:rFonts w:asciiTheme="minorHAnsi" w:hAnsiTheme="minorHAnsi"/>
                <w:sz w:val="20"/>
                <w:szCs w:val="20"/>
              </w:rPr>
              <w:t>investigación</w:t>
            </w:r>
          </w:p>
          <w:p w:rsidR="007F1673" w:rsidRPr="0080644E" w:rsidRDefault="006E229B" w:rsidP="006E229B">
            <w:pPr>
              <w:rPr>
                <w:rFonts w:asciiTheme="minorHAnsi" w:hAnsiTheme="minorHAnsi"/>
                <w:sz w:val="20"/>
                <w:szCs w:val="20"/>
              </w:rPr>
            </w:pPr>
            <w:r w:rsidRPr="0080644E">
              <w:rPr>
                <w:rFonts w:asciiTheme="minorHAnsi" w:hAnsiTheme="minorHAnsi"/>
                <w:sz w:val="20"/>
                <w:szCs w:val="20"/>
              </w:rPr>
              <w:t>cualitativa</w:t>
            </w:r>
          </w:p>
        </w:tc>
        <w:tc>
          <w:tcPr>
            <w:tcW w:w="2188" w:type="dxa"/>
          </w:tcPr>
          <w:p w:rsidR="007F1673" w:rsidRPr="0080644E" w:rsidRDefault="007F1673" w:rsidP="007F1673">
            <w:pPr>
              <w:rPr>
                <w:rFonts w:asciiTheme="minorHAnsi" w:hAnsiTheme="minorHAnsi"/>
                <w:sz w:val="20"/>
                <w:szCs w:val="20"/>
              </w:rPr>
            </w:pPr>
          </w:p>
        </w:tc>
        <w:tc>
          <w:tcPr>
            <w:tcW w:w="2188" w:type="dxa"/>
          </w:tcPr>
          <w:p w:rsidR="007F1673" w:rsidRPr="0080644E" w:rsidRDefault="006E229B" w:rsidP="0080644E">
            <w:pPr>
              <w:rPr>
                <w:rFonts w:asciiTheme="minorHAnsi" w:hAnsiTheme="minorHAnsi"/>
                <w:sz w:val="20"/>
                <w:szCs w:val="20"/>
              </w:rPr>
            </w:pPr>
            <w:r w:rsidRPr="0080644E">
              <w:rPr>
                <w:rFonts w:asciiTheme="minorHAnsi" w:hAnsiTheme="minorHAnsi"/>
                <w:sz w:val="20"/>
                <w:szCs w:val="20"/>
              </w:rPr>
              <w:t>Observación participante: es</w:t>
            </w:r>
            <w:r w:rsidR="0080644E">
              <w:rPr>
                <w:rFonts w:asciiTheme="minorHAnsi" w:hAnsiTheme="minorHAnsi"/>
                <w:sz w:val="20"/>
                <w:szCs w:val="20"/>
              </w:rPr>
              <w:t xml:space="preserve"> </w:t>
            </w:r>
            <w:r w:rsidRPr="0080644E">
              <w:rPr>
                <w:rFonts w:asciiTheme="minorHAnsi" w:hAnsiTheme="minorHAnsi"/>
                <w:sz w:val="20"/>
                <w:szCs w:val="20"/>
              </w:rPr>
              <w:t>cuando el observador se integra a las personas que</w:t>
            </w:r>
            <w:r w:rsidR="0080644E">
              <w:rPr>
                <w:rFonts w:asciiTheme="minorHAnsi" w:hAnsiTheme="minorHAnsi"/>
                <w:sz w:val="20"/>
                <w:szCs w:val="20"/>
              </w:rPr>
              <w:t xml:space="preserve"> </w:t>
            </w:r>
            <w:r w:rsidRPr="0080644E">
              <w:rPr>
                <w:rFonts w:asciiTheme="minorHAnsi" w:hAnsiTheme="minorHAnsi"/>
                <w:sz w:val="20"/>
                <w:szCs w:val="20"/>
              </w:rPr>
              <w:t>observa.</w:t>
            </w:r>
          </w:p>
        </w:tc>
        <w:tc>
          <w:tcPr>
            <w:tcW w:w="2188" w:type="dxa"/>
          </w:tcPr>
          <w:p w:rsidR="007F1673" w:rsidRPr="0080644E" w:rsidRDefault="007F1673" w:rsidP="007F1673">
            <w:pPr>
              <w:rPr>
                <w:rFonts w:asciiTheme="minorHAnsi" w:hAnsiTheme="minorHAnsi"/>
                <w:sz w:val="20"/>
                <w:szCs w:val="20"/>
              </w:rPr>
            </w:pPr>
          </w:p>
        </w:tc>
        <w:tc>
          <w:tcPr>
            <w:tcW w:w="2188" w:type="dxa"/>
          </w:tcPr>
          <w:p w:rsidR="006E229B" w:rsidRPr="0080644E" w:rsidRDefault="006E229B" w:rsidP="006E229B">
            <w:pPr>
              <w:rPr>
                <w:rFonts w:asciiTheme="minorHAnsi" w:hAnsiTheme="minorHAnsi"/>
                <w:sz w:val="20"/>
                <w:szCs w:val="20"/>
              </w:rPr>
            </w:pPr>
            <w:r w:rsidRPr="0080644E">
              <w:rPr>
                <w:rFonts w:asciiTheme="minorHAnsi" w:hAnsiTheme="minorHAnsi"/>
                <w:sz w:val="20"/>
                <w:szCs w:val="20"/>
              </w:rPr>
              <w:t>La observación</w:t>
            </w:r>
          </w:p>
          <w:p w:rsidR="006E229B" w:rsidRPr="0080644E" w:rsidRDefault="006E229B" w:rsidP="006E229B">
            <w:pPr>
              <w:rPr>
                <w:rFonts w:asciiTheme="minorHAnsi" w:hAnsiTheme="minorHAnsi"/>
                <w:sz w:val="20"/>
                <w:szCs w:val="20"/>
              </w:rPr>
            </w:pPr>
            <w:r w:rsidRPr="0080644E">
              <w:rPr>
                <w:rFonts w:asciiTheme="minorHAnsi" w:hAnsiTheme="minorHAnsi"/>
                <w:sz w:val="20"/>
                <w:szCs w:val="20"/>
              </w:rPr>
              <w:t>participante: La</w:t>
            </w:r>
          </w:p>
          <w:p w:rsidR="007F1673" w:rsidRPr="0080644E" w:rsidRDefault="006E229B" w:rsidP="0080644E">
            <w:pPr>
              <w:rPr>
                <w:rFonts w:asciiTheme="minorHAnsi" w:hAnsiTheme="minorHAnsi"/>
                <w:sz w:val="20"/>
                <w:szCs w:val="20"/>
              </w:rPr>
            </w:pPr>
            <w:r w:rsidRPr="0080644E">
              <w:rPr>
                <w:rFonts w:asciiTheme="minorHAnsi" w:hAnsiTheme="minorHAnsi"/>
                <w:sz w:val="20"/>
                <w:szCs w:val="20"/>
              </w:rPr>
              <w:t>metodología más utilizada</w:t>
            </w:r>
            <w:r w:rsidR="0080644E" w:rsidRPr="0080644E">
              <w:rPr>
                <w:rFonts w:asciiTheme="minorHAnsi" w:hAnsiTheme="minorHAnsi"/>
                <w:sz w:val="20"/>
                <w:szCs w:val="20"/>
              </w:rPr>
              <w:t xml:space="preserve"> </w:t>
            </w:r>
            <w:r w:rsidRPr="0080644E">
              <w:rPr>
                <w:rFonts w:asciiTheme="minorHAnsi" w:hAnsiTheme="minorHAnsi"/>
                <w:sz w:val="20"/>
                <w:szCs w:val="20"/>
              </w:rPr>
              <w:t>por cualquier profesional</w:t>
            </w:r>
            <w:r w:rsidR="0080644E">
              <w:rPr>
                <w:rFonts w:asciiTheme="minorHAnsi" w:hAnsiTheme="minorHAnsi"/>
                <w:sz w:val="20"/>
                <w:szCs w:val="20"/>
              </w:rPr>
              <w:t xml:space="preserve"> </w:t>
            </w:r>
            <w:proofErr w:type="gramStart"/>
            <w:r w:rsidR="0080644E">
              <w:rPr>
                <w:rFonts w:asciiTheme="minorHAnsi" w:hAnsiTheme="minorHAnsi"/>
                <w:sz w:val="20"/>
                <w:szCs w:val="20"/>
              </w:rPr>
              <w:t>docente,…</w:t>
            </w:r>
            <w:proofErr w:type="gramEnd"/>
            <w:r w:rsidR="0080644E">
              <w:rPr>
                <w:rFonts w:asciiTheme="minorHAnsi" w:hAnsiTheme="minorHAnsi"/>
                <w:sz w:val="20"/>
                <w:szCs w:val="20"/>
              </w:rPr>
              <w:t>.</w:t>
            </w:r>
          </w:p>
        </w:tc>
      </w:tr>
    </w:tbl>
    <w:p w:rsidR="007F1673" w:rsidRDefault="007F1673" w:rsidP="007F1673">
      <w:pPr>
        <w:spacing w:after="0" w:line="240" w:lineRule="auto"/>
      </w:pPr>
    </w:p>
    <w:p w:rsidR="0080644E" w:rsidRDefault="0080644E" w:rsidP="007F1673">
      <w:pPr>
        <w:spacing w:after="0" w:line="240" w:lineRule="auto"/>
      </w:pPr>
      <w:r>
        <w:t>IV.-Lee los siguientes enunciados y de las posibles opciones elige la correcta y escribe su clave en el paréntesis.</w:t>
      </w:r>
    </w:p>
    <w:p w:rsidR="0080644E" w:rsidRDefault="00AE1067" w:rsidP="007F1673">
      <w:pPr>
        <w:spacing w:after="0" w:line="240" w:lineRule="auto"/>
      </w:pPr>
      <w:r>
        <w:t>Valor. 5 puntos</w:t>
      </w:r>
    </w:p>
    <w:p w:rsidR="0080644E" w:rsidRDefault="0080644E" w:rsidP="0080644E">
      <w:pPr>
        <w:spacing w:after="0" w:line="240" w:lineRule="auto"/>
      </w:pPr>
      <w:r>
        <w:t>1.-</w:t>
      </w:r>
      <w:r w:rsidRPr="0080644E">
        <w:t xml:space="preserve"> </w:t>
      </w:r>
      <w:r>
        <w:t>Es el análisis que se ha almacenado para investigación, servicios y otros propósitos tanto oficiales como no oficiales.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7"/>
        <w:gridCol w:w="3603"/>
      </w:tblGrid>
      <w:tr w:rsidR="0080644E" w:rsidTr="00AE1067">
        <w:tc>
          <w:tcPr>
            <w:tcW w:w="3646" w:type="dxa"/>
          </w:tcPr>
          <w:p w:rsidR="0080644E" w:rsidRDefault="0080644E" w:rsidP="0080644E">
            <w:r>
              <w:t>A) Observación</w:t>
            </w:r>
          </w:p>
        </w:tc>
        <w:tc>
          <w:tcPr>
            <w:tcW w:w="3647" w:type="dxa"/>
          </w:tcPr>
          <w:p w:rsidR="0080644E" w:rsidRDefault="0080644E" w:rsidP="0080644E">
            <w:r>
              <w:t xml:space="preserve">B) Entrevista </w:t>
            </w:r>
          </w:p>
        </w:tc>
        <w:tc>
          <w:tcPr>
            <w:tcW w:w="3647" w:type="dxa"/>
          </w:tcPr>
          <w:p w:rsidR="0080644E" w:rsidRDefault="0080644E" w:rsidP="0080644E">
            <w:r>
              <w:t>C) Investigación de archivos</w:t>
            </w:r>
          </w:p>
        </w:tc>
      </w:tr>
    </w:tbl>
    <w:p w:rsidR="0080644E" w:rsidRDefault="0080644E" w:rsidP="0080644E">
      <w:pPr>
        <w:spacing w:after="0" w:line="240" w:lineRule="auto"/>
      </w:pPr>
    </w:p>
    <w:p w:rsidR="000E2E13" w:rsidRDefault="000E2E13" w:rsidP="000E2E13">
      <w:pPr>
        <w:spacing w:after="0" w:line="240" w:lineRule="auto"/>
      </w:pPr>
      <w:r>
        <w:t>2.-</w:t>
      </w:r>
      <w:r w:rsidRPr="000E2E13">
        <w:t xml:space="preserve"> </w:t>
      </w:r>
      <w:r>
        <w:t>Tipo de investigación que descansa en un compuesto de fuentes  observacional, de entrevista y de archivo.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604"/>
        <w:gridCol w:w="3604"/>
      </w:tblGrid>
      <w:tr w:rsidR="000E2E13" w:rsidTr="00AE1067">
        <w:tc>
          <w:tcPr>
            <w:tcW w:w="3646" w:type="dxa"/>
          </w:tcPr>
          <w:p w:rsidR="000E2E13" w:rsidRDefault="000E2E13" w:rsidP="001A1FD5">
            <w:r>
              <w:t>A) Estudio de caso</w:t>
            </w:r>
          </w:p>
        </w:tc>
        <w:tc>
          <w:tcPr>
            <w:tcW w:w="3647" w:type="dxa"/>
          </w:tcPr>
          <w:p w:rsidR="000E2E13" w:rsidRDefault="000E2E13" w:rsidP="000E2E13">
            <w:r>
              <w:t xml:space="preserve">B) Investigación Etnográfica </w:t>
            </w:r>
          </w:p>
        </w:tc>
        <w:tc>
          <w:tcPr>
            <w:tcW w:w="3647" w:type="dxa"/>
          </w:tcPr>
          <w:p w:rsidR="000E2E13" w:rsidRDefault="000E2E13" w:rsidP="000E2E13">
            <w:r>
              <w:t>C) Investigación Acción</w:t>
            </w:r>
          </w:p>
        </w:tc>
      </w:tr>
    </w:tbl>
    <w:p w:rsidR="000E2E13" w:rsidRDefault="000E2E13" w:rsidP="000E2E13">
      <w:pPr>
        <w:spacing w:after="0" w:line="240" w:lineRule="auto"/>
      </w:pPr>
    </w:p>
    <w:p w:rsidR="000E2E13" w:rsidRDefault="000E2E13" w:rsidP="000E2E13">
      <w:pPr>
        <w:spacing w:after="0" w:line="240" w:lineRule="auto"/>
      </w:pPr>
      <w:r>
        <w:t>3.-</w:t>
      </w:r>
      <w:r w:rsidRPr="000E2E13">
        <w:t xml:space="preserve"> </w:t>
      </w:r>
      <w:r>
        <w:t>Se refiere a una técnica empleada en la adquisición y elaboración del conocimiento.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602"/>
        <w:gridCol w:w="3596"/>
      </w:tblGrid>
      <w:tr w:rsidR="000E2E13" w:rsidTr="00AE1067">
        <w:tc>
          <w:tcPr>
            <w:tcW w:w="3646" w:type="dxa"/>
          </w:tcPr>
          <w:p w:rsidR="000E2E13" w:rsidRDefault="000E2E13" w:rsidP="001A1FD5">
            <w:r>
              <w:t>A) Observación</w:t>
            </w:r>
          </w:p>
        </w:tc>
        <w:tc>
          <w:tcPr>
            <w:tcW w:w="3647" w:type="dxa"/>
          </w:tcPr>
          <w:p w:rsidR="000E2E13" w:rsidRDefault="000E2E13" w:rsidP="000E2E13">
            <w:r>
              <w:t xml:space="preserve">B) Comentario del observador </w:t>
            </w:r>
          </w:p>
        </w:tc>
        <w:tc>
          <w:tcPr>
            <w:tcW w:w="3647" w:type="dxa"/>
          </w:tcPr>
          <w:p w:rsidR="000E2E13" w:rsidRDefault="000E2E13" w:rsidP="000E2E13">
            <w:r>
              <w:t>C) Método</w:t>
            </w:r>
          </w:p>
        </w:tc>
      </w:tr>
    </w:tbl>
    <w:p w:rsidR="0080644E" w:rsidRDefault="0080644E" w:rsidP="0080644E">
      <w:pPr>
        <w:spacing w:after="0" w:line="240" w:lineRule="auto"/>
      </w:pPr>
    </w:p>
    <w:p w:rsidR="000E2E13" w:rsidRDefault="000E2E13" w:rsidP="000E2E13">
      <w:pPr>
        <w:spacing w:after="0" w:line="240" w:lineRule="auto"/>
      </w:pPr>
      <w:r>
        <w:t xml:space="preserve">4.- Se da en caso en que los participantes no ven ni notan al </w:t>
      </w:r>
      <w:r w:rsidR="00395F3D">
        <w:t>observador,</w:t>
      </w:r>
      <w:r>
        <w:t xml:space="preserve"> en la época actual resulta por grabaciones de video y por fotografías.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603"/>
        <w:gridCol w:w="3600"/>
      </w:tblGrid>
      <w:tr w:rsidR="000E2E13" w:rsidTr="00AE1067">
        <w:tc>
          <w:tcPr>
            <w:tcW w:w="3646" w:type="dxa"/>
          </w:tcPr>
          <w:p w:rsidR="000E2E13" w:rsidRDefault="000E2E13" w:rsidP="001A1FD5">
            <w:r>
              <w:t>A)</w:t>
            </w:r>
            <w:r w:rsidR="00395F3D">
              <w:t xml:space="preserve"> Observador Completo</w:t>
            </w:r>
          </w:p>
        </w:tc>
        <w:tc>
          <w:tcPr>
            <w:tcW w:w="3647" w:type="dxa"/>
          </w:tcPr>
          <w:p w:rsidR="000E2E13" w:rsidRDefault="00395F3D" w:rsidP="00395F3D">
            <w:r>
              <w:t>B)Observador participante</w:t>
            </w:r>
          </w:p>
        </w:tc>
        <w:tc>
          <w:tcPr>
            <w:tcW w:w="3647" w:type="dxa"/>
          </w:tcPr>
          <w:p w:rsidR="000E2E13" w:rsidRDefault="000E2E13" w:rsidP="00395F3D">
            <w:r>
              <w:t xml:space="preserve">C) </w:t>
            </w:r>
            <w:r w:rsidR="00395F3D">
              <w:t>Participante completo</w:t>
            </w:r>
          </w:p>
        </w:tc>
      </w:tr>
    </w:tbl>
    <w:p w:rsidR="000E2E13" w:rsidRDefault="000E2E13" w:rsidP="000E2E13">
      <w:pPr>
        <w:spacing w:after="0" w:line="240" w:lineRule="auto"/>
      </w:pPr>
    </w:p>
    <w:p w:rsidR="00395F3D" w:rsidRDefault="00395F3D" w:rsidP="00395F3D">
      <w:pPr>
        <w:spacing w:after="0" w:line="240" w:lineRule="auto"/>
      </w:pPr>
      <w:r>
        <w:t>5.-</w:t>
      </w:r>
      <w:r w:rsidRPr="00395F3D">
        <w:t xml:space="preserve"> </w:t>
      </w:r>
      <w:r>
        <w:t>Implica que el investigador es ya un miembro del grupo a estudiar o en el curso de la investigación que se vuelve</w:t>
      </w:r>
    </w:p>
    <w:p w:rsidR="00395F3D" w:rsidRDefault="00395F3D" w:rsidP="00395F3D">
      <w:pPr>
        <w:spacing w:after="0" w:line="240" w:lineRule="auto"/>
      </w:pPr>
      <w:r>
        <w:t>un miembro con plenos derechos.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602"/>
        <w:gridCol w:w="3599"/>
      </w:tblGrid>
      <w:tr w:rsidR="00395F3D" w:rsidTr="00AE1067">
        <w:tc>
          <w:tcPr>
            <w:tcW w:w="3646" w:type="dxa"/>
          </w:tcPr>
          <w:p w:rsidR="00395F3D" w:rsidRDefault="00395F3D" w:rsidP="00395F3D">
            <w:r>
              <w:t xml:space="preserve">A) Participante como Observador </w:t>
            </w:r>
          </w:p>
        </w:tc>
        <w:tc>
          <w:tcPr>
            <w:tcW w:w="3647" w:type="dxa"/>
          </w:tcPr>
          <w:p w:rsidR="00395F3D" w:rsidRDefault="00395F3D" w:rsidP="001A1FD5">
            <w:r>
              <w:t>B)Observador participante</w:t>
            </w:r>
          </w:p>
        </w:tc>
        <w:tc>
          <w:tcPr>
            <w:tcW w:w="3647" w:type="dxa"/>
          </w:tcPr>
          <w:p w:rsidR="00395F3D" w:rsidRDefault="00395F3D" w:rsidP="001A1FD5">
            <w:r>
              <w:t>C) Participante completo</w:t>
            </w:r>
          </w:p>
        </w:tc>
      </w:tr>
    </w:tbl>
    <w:p w:rsidR="00395F3D" w:rsidRDefault="00395F3D" w:rsidP="000E2E13">
      <w:pPr>
        <w:spacing w:after="0" w:line="240" w:lineRule="auto"/>
      </w:pPr>
    </w:p>
    <w:p w:rsidR="00AE1067" w:rsidRDefault="00395F3D" w:rsidP="000E2E13">
      <w:pPr>
        <w:spacing w:after="0" w:line="240" w:lineRule="auto"/>
      </w:pPr>
      <w:r>
        <w:t>V.-Elabora un escrito de 15 líneas donde plasmes las ideas de alguno de los temas no abordados en los reactivos anteriores. El escrito debe estar redactado con coherencia, congruencia, correcta ortografía  y debe incluir su postura al respecto del tema tratado.</w:t>
      </w:r>
      <w:r w:rsidR="00AE1067">
        <w:t xml:space="preserve"> Valor 15 puntos Escribir al reverso de la hoja.</w:t>
      </w:r>
    </w:p>
    <w:p w:rsidR="00AE1067" w:rsidRDefault="00AE1067" w:rsidP="00AE1067">
      <w:pPr>
        <w:spacing w:after="0" w:line="240" w:lineRule="auto"/>
        <w:jc w:val="center"/>
      </w:pPr>
      <w:r>
        <w:t>________________________________________</w:t>
      </w:r>
    </w:p>
    <w:p w:rsidR="00AE1067" w:rsidRPr="00AE1067" w:rsidRDefault="00AE1067" w:rsidP="00AE1067">
      <w:pPr>
        <w:spacing w:after="0" w:line="240" w:lineRule="auto"/>
        <w:jc w:val="center"/>
        <w:rPr>
          <w:b/>
        </w:rPr>
      </w:pPr>
      <w:r w:rsidRPr="00AE1067">
        <w:rPr>
          <w:b/>
        </w:rPr>
        <w:t>Firma de la alumna</w:t>
      </w:r>
    </w:p>
    <w:p w:rsidR="00AE1067" w:rsidRDefault="002500FB" w:rsidP="000E2E13">
      <w:pPr>
        <w:spacing w:after="0" w:line="240" w:lineRule="auto"/>
      </w:pPr>
      <w:r>
        <w:rPr>
          <w:rFonts w:ascii="Source Sans Pro" w:hAnsi="Source Sans Pro"/>
          <w:noProof/>
          <w:color w:val="049CCF"/>
          <w:sz w:val="29"/>
          <w:szCs w:val="29"/>
          <w:shd w:val="clear" w:color="auto" w:fill="FFFFFF"/>
        </w:rPr>
        <w:drawing>
          <wp:inline distT="0" distB="0" distL="0" distR="0">
            <wp:extent cx="836930" cy="297180"/>
            <wp:effectExtent l="0" t="0" r="1270" b="7620"/>
            <wp:docPr id="1" name="Imagen 1" descr="Licencia de Creative Comm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ia de Creative Comm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r>
        <w:rPr>
          <w:rFonts w:ascii="Source Sans Pro" w:hAnsi="Source Sans Pro"/>
          <w:color w:val="464646"/>
          <w:sz w:val="29"/>
          <w:szCs w:val="29"/>
        </w:rPr>
        <w:br/>
      </w:r>
      <w:r>
        <w:rPr>
          <w:rFonts w:ascii="Source Sans Pro" w:hAnsi="Source Sans Pro"/>
          <w:color w:val="464646"/>
          <w:sz w:val="29"/>
          <w:szCs w:val="29"/>
          <w:shd w:val="clear" w:color="auto" w:fill="FFFFFF"/>
        </w:rPr>
        <w:t xml:space="preserve">2019 </w:t>
      </w:r>
      <w:proofErr w:type="gramStart"/>
      <w:r>
        <w:rPr>
          <w:rFonts w:ascii="Source Sans Pro" w:hAnsi="Source Sans Pro"/>
          <w:color w:val="464646"/>
          <w:sz w:val="29"/>
          <w:szCs w:val="29"/>
          <w:shd w:val="clear" w:color="auto" w:fill="FFFFFF"/>
        </w:rPr>
        <w:t>Examen</w:t>
      </w:r>
      <w:proofErr w:type="gramEnd"/>
      <w:r>
        <w:rPr>
          <w:rFonts w:ascii="Source Sans Pro" w:hAnsi="Source Sans Pro"/>
          <w:color w:val="464646"/>
          <w:sz w:val="29"/>
          <w:szCs w:val="29"/>
          <w:shd w:val="clear" w:color="auto" w:fill="FFFFFF"/>
        </w:rPr>
        <w:t xml:space="preserve"> parcial </w:t>
      </w:r>
      <w:proofErr w:type="spellStart"/>
      <w:r>
        <w:rPr>
          <w:rFonts w:ascii="Source Sans Pro" w:hAnsi="Source Sans Pro"/>
          <w:color w:val="464646"/>
          <w:sz w:val="29"/>
          <w:szCs w:val="29"/>
          <w:shd w:val="clear" w:color="auto" w:fill="FFFFFF"/>
        </w:rPr>
        <w:t>by</w:t>
      </w:r>
      <w:proofErr w:type="spellEnd"/>
      <w:r>
        <w:rPr>
          <w:rFonts w:ascii="Source Sans Pro" w:hAnsi="Source Sans Pro"/>
          <w:color w:val="464646"/>
          <w:sz w:val="29"/>
          <w:szCs w:val="29"/>
          <w:shd w:val="clear" w:color="auto" w:fill="FFFFFF"/>
        </w:rPr>
        <w:t> Jorge Balderas </w:t>
      </w:r>
      <w:proofErr w:type="spellStart"/>
      <w:r>
        <w:rPr>
          <w:rFonts w:ascii="Source Sans Pro" w:hAnsi="Source Sans Pro"/>
          <w:color w:val="464646"/>
          <w:sz w:val="29"/>
          <w:szCs w:val="29"/>
          <w:shd w:val="clear" w:color="auto" w:fill="FFFFFF"/>
        </w:rPr>
        <w:t>is</w:t>
      </w:r>
      <w:proofErr w:type="spellEnd"/>
      <w:r>
        <w:rPr>
          <w:rFonts w:ascii="Source Sans Pro" w:hAnsi="Source Sans Pro"/>
          <w:color w:val="464646"/>
          <w:sz w:val="29"/>
          <w:szCs w:val="29"/>
          <w:shd w:val="clear" w:color="auto" w:fill="FFFFFF"/>
        </w:rPr>
        <w:t xml:space="preserve"> </w:t>
      </w:r>
      <w:proofErr w:type="spellStart"/>
      <w:r>
        <w:rPr>
          <w:rFonts w:ascii="Source Sans Pro" w:hAnsi="Source Sans Pro"/>
          <w:color w:val="464646"/>
          <w:sz w:val="29"/>
          <w:szCs w:val="29"/>
          <w:shd w:val="clear" w:color="auto" w:fill="FFFFFF"/>
        </w:rPr>
        <w:t>licensed</w:t>
      </w:r>
      <w:proofErr w:type="spellEnd"/>
      <w:r>
        <w:rPr>
          <w:rFonts w:ascii="Source Sans Pro" w:hAnsi="Source Sans Pro"/>
          <w:color w:val="464646"/>
          <w:sz w:val="29"/>
          <w:szCs w:val="29"/>
          <w:shd w:val="clear" w:color="auto" w:fill="FFFFFF"/>
        </w:rPr>
        <w:t xml:space="preserve"> </w:t>
      </w:r>
      <w:proofErr w:type="spellStart"/>
      <w:r>
        <w:rPr>
          <w:rFonts w:ascii="Source Sans Pro" w:hAnsi="Source Sans Pro"/>
          <w:color w:val="464646"/>
          <w:sz w:val="29"/>
          <w:szCs w:val="29"/>
          <w:shd w:val="clear" w:color="auto" w:fill="FFFFFF"/>
        </w:rPr>
        <w:t>under</w:t>
      </w:r>
      <w:proofErr w:type="spellEnd"/>
      <w:r>
        <w:rPr>
          <w:rFonts w:ascii="Source Sans Pro" w:hAnsi="Source Sans Pro"/>
          <w:color w:val="464646"/>
          <w:sz w:val="29"/>
          <w:szCs w:val="29"/>
          <w:shd w:val="clear" w:color="auto" w:fill="FFFFFF"/>
        </w:rPr>
        <w:t xml:space="preserve"> a </w:t>
      </w:r>
      <w:proofErr w:type="spellStart"/>
      <w:r>
        <w:fldChar w:fldCharType="begin"/>
      </w:r>
      <w:r>
        <w:instrText xml:space="preserve"> HYPERLINK "http://creativecommons.org/licenses/by-nc-sa/4.0/" </w:instrText>
      </w:r>
      <w:r>
        <w:fldChar w:fldCharType="separate"/>
      </w:r>
      <w:r>
        <w:rPr>
          <w:rStyle w:val="Hipervnculo"/>
          <w:rFonts w:ascii="Source Sans Pro" w:hAnsi="Source Sans Pro"/>
          <w:color w:val="049CCF"/>
          <w:sz w:val="29"/>
          <w:szCs w:val="29"/>
          <w:u w:val="none"/>
          <w:shd w:val="clear" w:color="auto" w:fill="FFFFFF"/>
        </w:rPr>
        <w:t>Creative</w:t>
      </w:r>
      <w:proofErr w:type="spellEnd"/>
      <w:r>
        <w:rPr>
          <w:rStyle w:val="Hipervnculo"/>
          <w:rFonts w:ascii="Source Sans Pro" w:hAnsi="Source Sans Pro"/>
          <w:color w:val="049CCF"/>
          <w:sz w:val="29"/>
          <w:szCs w:val="29"/>
          <w:u w:val="none"/>
          <w:shd w:val="clear" w:color="auto" w:fill="FFFFFF"/>
        </w:rPr>
        <w:t xml:space="preserve"> </w:t>
      </w:r>
      <w:proofErr w:type="spellStart"/>
      <w:r>
        <w:rPr>
          <w:rStyle w:val="Hipervnculo"/>
          <w:rFonts w:ascii="Source Sans Pro" w:hAnsi="Source Sans Pro"/>
          <w:color w:val="049CCF"/>
          <w:sz w:val="29"/>
          <w:szCs w:val="29"/>
          <w:u w:val="none"/>
          <w:shd w:val="clear" w:color="auto" w:fill="FFFFFF"/>
        </w:rPr>
        <w:t>Commons</w:t>
      </w:r>
      <w:proofErr w:type="spellEnd"/>
      <w:r>
        <w:rPr>
          <w:rStyle w:val="Hipervnculo"/>
          <w:rFonts w:ascii="Source Sans Pro" w:hAnsi="Source Sans Pro"/>
          <w:color w:val="049CCF"/>
          <w:sz w:val="29"/>
          <w:szCs w:val="29"/>
          <w:u w:val="none"/>
          <w:shd w:val="clear" w:color="auto" w:fill="FFFFFF"/>
        </w:rPr>
        <w:t xml:space="preserve"> </w:t>
      </w:r>
      <w:bookmarkStart w:id="0" w:name="_GoBack"/>
      <w:bookmarkEnd w:id="0"/>
      <w:r>
        <w:rPr>
          <w:rStyle w:val="Hipervnculo"/>
          <w:rFonts w:ascii="Source Sans Pro" w:hAnsi="Source Sans Pro"/>
          <w:color w:val="049CCF"/>
          <w:sz w:val="29"/>
          <w:szCs w:val="29"/>
          <w:u w:val="none"/>
          <w:shd w:val="clear" w:color="auto" w:fill="FFFFFF"/>
        </w:rPr>
        <w:lastRenderedPageBreak/>
        <w:t>Reconocimiento-</w:t>
      </w:r>
      <w:proofErr w:type="spellStart"/>
      <w:r>
        <w:rPr>
          <w:rStyle w:val="Hipervnculo"/>
          <w:rFonts w:ascii="Source Sans Pro" w:hAnsi="Source Sans Pro"/>
          <w:color w:val="049CCF"/>
          <w:sz w:val="29"/>
          <w:szCs w:val="29"/>
          <w:u w:val="none"/>
          <w:shd w:val="clear" w:color="auto" w:fill="FFFFFF"/>
        </w:rPr>
        <w:t>NoComercial</w:t>
      </w:r>
      <w:proofErr w:type="spellEnd"/>
      <w:r>
        <w:rPr>
          <w:rStyle w:val="Hipervnculo"/>
          <w:rFonts w:ascii="Source Sans Pro" w:hAnsi="Source Sans Pro"/>
          <w:color w:val="049CCF"/>
          <w:sz w:val="29"/>
          <w:szCs w:val="29"/>
          <w:u w:val="none"/>
          <w:shd w:val="clear" w:color="auto" w:fill="FFFFFF"/>
        </w:rPr>
        <w:t>-</w:t>
      </w:r>
      <w:proofErr w:type="spellStart"/>
      <w:r>
        <w:rPr>
          <w:rStyle w:val="Hipervnculo"/>
          <w:rFonts w:ascii="Source Sans Pro" w:hAnsi="Source Sans Pro"/>
          <w:color w:val="049CCF"/>
          <w:sz w:val="29"/>
          <w:szCs w:val="29"/>
          <w:u w:val="none"/>
          <w:shd w:val="clear" w:color="auto" w:fill="FFFFFF"/>
        </w:rPr>
        <w:t>CompartirIgual</w:t>
      </w:r>
      <w:proofErr w:type="spellEnd"/>
      <w:r>
        <w:rPr>
          <w:rStyle w:val="Hipervnculo"/>
          <w:rFonts w:ascii="Source Sans Pro" w:hAnsi="Source Sans Pro"/>
          <w:color w:val="049CCF"/>
          <w:sz w:val="29"/>
          <w:szCs w:val="29"/>
          <w:u w:val="none"/>
          <w:shd w:val="clear" w:color="auto" w:fill="FFFFFF"/>
        </w:rPr>
        <w:t xml:space="preserve"> 4.0 Internacional </w:t>
      </w:r>
      <w:proofErr w:type="spellStart"/>
      <w:r>
        <w:rPr>
          <w:rStyle w:val="Hipervnculo"/>
          <w:rFonts w:ascii="Source Sans Pro" w:hAnsi="Source Sans Pro"/>
          <w:color w:val="049CCF"/>
          <w:sz w:val="29"/>
          <w:szCs w:val="29"/>
          <w:u w:val="none"/>
          <w:shd w:val="clear" w:color="auto" w:fill="FFFFFF"/>
        </w:rPr>
        <w:t>License</w:t>
      </w:r>
      <w:proofErr w:type="spellEnd"/>
      <w:r>
        <w:fldChar w:fldCharType="end"/>
      </w:r>
      <w:r>
        <w:rPr>
          <w:rFonts w:ascii="Source Sans Pro" w:hAnsi="Source Sans Pro"/>
          <w:color w:val="464646"/>
          <w:sz w:val="29"/>
          <w:szCs w:val="29"/>
          <w:shd w:val="clear" w:color="auto" w:fill="FFFFFF"/>
        </w:rPr>
        <w:t>.</w:t>
      </w:r>
      <w:r w:rsidR="00C83CEA">
        <w:rPr>
          <w:rFonts w:ascii="Arial" w:hAnsi="Arial" w:cs="Arial"/>
          <w:color w:val="464646"/>
          <w:sz w:val="29"/>
          <w:szCs w:val="29"/>
        </w:rPr>
        <w:br/>
      </w:r>
    </w:p>
    <w:sectPr w:rsidR="00AE1067" w:rsidSect="0080644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A7"/>
    <w:rsid w:val="000E2E13"/>
    <w:rsid w:val="002500FB"/>
    <w:rsid w:val="00395F3D"/>
    <w:rsid w:val="00564FBF"/>
    <w:rsid w:val="005B41B1"/>
    <w:rsid w:val="005F4029"/>
    <w:rsid w:val="006660A7"/>
    <w:rsid w:val="006E229B"/>
    <w:rsid w:val="007D78D3"/>
    <w:rsid w:val="007F1673"/>
    <w:rsid w:val="0080644E"/>
    <w:rsid w:val="009533E9"/>
    <w:rsid w:val="00AE1067"/>
    <w:rsid w:val="00BC41F2"/>
    <w:rsid w:val="00C83CEA"/>
    <w:rsid w:val="00D877B8"/>
    <w:rsid w:val="00DA0E2E"/>
    <w:rsid w:val="00F82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9369"/>
  <w15:docId w15:val="{E218CFC9-585F-4CB4-BC90-80388A34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A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3CEA"/>
    <w:rPr>
      <w:color w:val="0000FF"/>
      <w:u w:val="single"/>
    </w:rPr>
  </w:style>
  <w:style w:type="paragraph" w:styleId="Textodeglobo">
    <w:name w:val="Balloon Text"/>
    <w:basedOn w:val="Normal"/>
    <w:link w:val="TextodegloboCar"/>
    <w:uiPriority w:val="99"/>
    <w:semiHidden/>
    <w:unhideWhenUsed/>
    <w:rsid w:val="00C83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C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sa/4.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C28012-A7B2-46FF-A24F-BB370FF4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Balderas</dc:creator>
  <cp:lastModifiedBy>Juan Alberto Balderas Cruz</cp:lastModifiedBy>
  <cp:revision>4</cp:revision>
  <dcterms:created xsi:type="dcterms:W3CDTF">2019-06-23T01:07:00Z</dcterms:created>
  <dcterms:modified xsi:type="dcterms:W3CDTF">2019-06-23T01:30:00Z</dcterms:modified>
</cp:coreProperties>
</file>